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3A" w:rsidRDefault="000F3D3A" w:rsidP="000F3D3A">
      <w:pPr>
        <w:widowControl w:val="0"/>
        <w:autoSpaceDE w:val="0"/>
        <w:autoSpaceDN w:val="0"/>
        <w:adjustRightInd w:val="0"/>
        <w:spacing w:after="0" w:line="374"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ind w:left="1640"/>
        <w:rPr>
          <w:rFonts w:ascii="Times New Roman" w:hAnsi="Times New Roman"/>
          <w:sz w:val="24"/>
          <w:szCs w:val="24"/>
        </w:rPr>
      </w:pPr>
      <w:r>
        <w:rPr>
          <w:rFonts w:ascii="Bookman Old Style" w:hAnsi="Bookman Old Style" w:cs="Bookman Old Style"/>
          <w:b/>
          <w:bCs/>
          <w:sz w:val="34"/>
          <w:szCs w:val="34"/>
        </w:rPr>
        <w:t xml:space="preserve">Processo Licitatório nº. </w:t>
      </w:r>
      <w:r w:rsidR="006761FC">
        <w:rPr>
          <w:rFonts w:ascii="Bookman Old Style" w:hAnsi="Bookman Old Style" w:cs="Bookman Old Style"/>
          <w:b/>
          <w:bCs/>
          <w:sz w:val="34"/>
          <w:szCs w:val="34"/>
        </w:rPr>
        <w:t>0</w:t>
      </w:r>
      <w:r w:rsidR="00CC735B">
        <w:rPr>
          <w:rFonts w:ascii="Bookman Old Style" w:hAnsi="Bookman Old Style" w:cs="Bookman Old Style"/>
          <w:b/>
          <w:bCs/>
          <w:sz w:val="34"/>
          <w:szCs w:val="34"/>
        </w:rPr>
        <w:t>5</w:t>
      </w:r>
      <w:r>
        <w:rPr>
          <w:rFonts w:ascii="Bookman Old Style" w:hAnsi="Bookman Old Style" w:cs="Bookman Old Style"/>
          <w:b/>
          <w:bCs/>
          <w:sz w:val="34"/>
          <w:szCs w:val="34"/>
        </w:rPr>
        <w:t>/201</w:t>
      </w:r>
      <w:r w:rsidR="00CC735B">
        <w:rPr>
          <w:rFonts w:ascii="Bookman Old Style" w:hAnsi="Bookman Old Style" w:cs="Bookman Old Style"/>
          <w:b/>
          <w:bCs/>
          <w:sz w:val="34"/>
          <w:szCs w:val="34"/>
        </w:rPr>
        <w:t>9</w:t>
      </w:r>
    </w:p>
    <w:p w:rsidR="000F3D3A" w:rsidRDefault="000F3D3A" w:rsidP="000F3D3A">
      <w:pPr>
        <w:widowControl w:val="0"/>
        <w:autoSpaceDE w:val="0"/>
        <w:autoSpaceDN w:val="0"/>
        <w:adjustRightInd w:val="0"/>
        <w:spacing w:after="0" w:line="3"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ind w:left="1680"/>
        <w:rPr>
          <w:rFonts w:ascii="Times New Roman" w:hAnsi="Times New Roman"/>
          <w:sz w:val="24"/>
          <w:szCs w:val="24"/>
        </w:rPr>
      </w:pPr>
      <w:r>
        <w:rPr>
          <w:rFonts w:ascii="Bookman Old Style" w:hAnsi="Bookman Old Style" w:cs="Bookman Old Style"/>
          <w:b/>
          <w:bCs/>
          <w:sz w:val="36"/>
          <w:szCs w:val="36"/>
        </w:rPr>
        <w:t xml:space="preserve">Pregão Presencial nº. </w:t>
      </w:r>
      <w:r w:rsidR="006761FC">
        <w:rPr>
          <w:rFonts w:ascii="Bookman Old Style" w:hAnsi="Bookman Old Style" w:cs="Bookman Old Style"/>
          <w:b/>
          <w:bCs/>
          <w:sz w:val="36"/>
          <w:szCs w:val="36"/>
        </w:rPr>
        <w:t>0</w:t>
      </w:r>
      <w:r w:rsidR="00CC735B">
        <w:rPr>
          <w:rFonts w:ascii="Bookman Old Style" w:hAnsi="Bookman Old Style" w:cs="Bookman Old Style"/>
          <w:b/>
          <w:bCs/>
          <w:sz w:val="36"/>
          <w:szCs w:val="36"/>
        </w:rPr>
        <w:t>3</w:t>
      </w:r>
      <w:r>
        <w:rPr>
          <w:rFonts w:ascii="Bookman Old Style" w:hAnsi="Bookman Old Style" w:cs="Bookman Old Style"/>
          <w:b/>
          <w:bCs/>
          <w:sz w:val="36"/>
          <w:szCs w:val="36"/>
        </w:rPr>
        <w:t>/201</w:t>
      </w:r>
      <w:r w:rsidR="00CC735B">
        <w:rPr>
          <w:rFonts w:ascii="Bookman Old Style" w:hAnsi="Bookman Old Style" w:cs="Bookman Old Style"/>
          <w:b/>
          <w:bCs/>
          <w:sz w:val="36"/>
          <w:szCs w:val="36"/>
        </w:rPr>
        <w:t>9</w:t>
      </w:r>
    </w:p>
    <w:p w:rsidR="000F3D3A" w:rsidRDefault="000F3D3A" w:rsidP="000F3D3A">
      <w:pPr>
        <w:widowControl w:val="0"/>
        <w:autoSpaceDE w:val="0"/>
        <w:autoSpaceDN w:val="0"/>
        <w:adjustRightInd w:val="0"/>
        <w:spacing w:after="0" w:line="369"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Bookman Old Style" w:hAnsi="Bookman Old Style" w:cs="Bookman Old Style"/>
          <w:b/>
          <w:bCs/>
          <w:sz w:val="24"/>
          <w:szCs w:val="24"/>
        </w:rPr>
        <w:t>1 – DISPOSIÇÕES</w:t>
      </w:r>
      <w:proofErr w:type="gramEnd"/>
      <w:r>
        <w:rPr>
          <w:rFonts w:ascii="Bookman Old Style" w:hAnsi="Bookman Old Style" w:cs="Bookman Old Style"/>
          <w:b/>
          <w:bCs/>
          <w:sz w:val="24"/>
          <w:szCs w:val="24"/>
        </w:rPr>
        <w:t xml:space="preserve"> PRELIMINARES</w:t>
      </w:r>
    </w:p>
    <w:p w:rsidR="000F3D3A" w:rsidRDefault="000F3D3A" w:rsidP="000F3D3A">
      <w:pPr>
        <w:widowControl w:val="0"/>
        <w:autoSpaceDE w:val="0"/>
        <w:autoSpaceDN w:val="0"/>
        <w:adjustRightInd w:val="0"/>
        <w:spacing w:after="0" w:line="25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w:hAnsi="Times" w:cs="Times"/>
          <w:sz w:val="24"/>
          <w:szCs w:val="24"/>
        </w:rPr>
        <w:t xml:space="preserve">1.1 – O </w:t>
      </w:r>
      <w:r>
        <w:rPr>
          <w:rFonts w:ascii="Times" w:hAnsi="Times" w:cs="Times"/>
          <w:b/>
          <w:bCs/>
          <w:sz w:val="24"/>
          <w:szCs w:val="24"/>
        </w:rPr>
        <w:t>Município de JOSÉ BOITEUX</w:t>
      </w:r>
      <w:r>
        <w:rPr>
          <w:rFonts w:ascii="Times" w:hAnsi="Times" w:cs="Times"/>
          <w:sz w:val="24"/>
          <w:szCs w:val="24"/>
        </w:rPr>
        <w:t xml:space="preserve">, entidade jurídica de direito público inscrita no CNPJ sob nº. 79.372.553/0001-25, estabelecido à </w:t>
      </w:r>
      <w:r w:rsidR="00564478">
        <w:rPr>
          <w:rFonts w:ascii="Times" w:hAnsi="Times" w:cs="Times"/>
          <w:sz w:val="24"/>
          <w:szCs w:val="24"/>
        </w:rPr>
        <w:t>AV</w:t>
      </w:r>
      <w:r>
        <w:rPr>
          <w:rFonts w:ascii="Times" w:hAnsi="Times" w:cs="Times"/>
          <w:sz w:val="24"/>
          <w:szCs w:val="24"/>
        </w:rPr>
        <w:t xml:space="preserve"> </w:t>
      </w:r>
      <w:r w:rsidR="00564478">
        <w:rPr>
          <w:rFonts w:ascii="Times" w:hAnsi="Times" w:cs="Times"/>
          <w:sz w:val="24"/>
          <w:szCs w:val="24"/>
        </w:rPr>
        <w:t>2</w:t>
      </w:r>
      <w:r>
        <w:rPr>
          <w:rFonts w:ascii="Times" w:hAnsi="Times" w:cs="Times"/>
          <w:sz w:val="24"/>
          <w:szCs w:val="24"/>
        </w:rPr>
        <w:t xml:space="preserve">6 DE </w:t>
      </w:r>
      <w:r w:rsidR="00564478">
        <w:rPr>
          <w:rFonts w:ascii="Times" w:hAnsi="Times" w:cs="Times"/>
          <w:sz w:val="24"/>
          <w:szCs w:val="24"/>
        </w:rPr>
        <w:t>ABRIL</w:t>
      </w:r>
      <w:r>
        <w:rPr>
          <w:rFonts w:ascii="Times" w:hAnsi="Times" w:cs="Times"/>
          <w:sz w:val="24"/>
          <w:szCs w:val="24"/>
        </w:rPr>
        <w:t xml:space="preserve"> nº. </w:t>
      </w:r>
      <w:r w:rsidR="00564478">
        <w:rPr>
          <w:rFonts w:ascii="Times" w:hAnsi="Times" w:cs="Times"/>
          <w:sz w:val="24"/>
          <w:szCs w:val="24"/>
        </w:rPr>
        <w:t>655</w:t>
      </w:r>
      <w:r>
        <w:rPr>
          <w:rFonts w:ascii="Times" w:hAnsi="Times" w:cs="Times"/>
          <w:sz w:val="24"/>
          <w:szCs w:val="24"/>
        </w:rPr>
        <w:t xml:space="preserve">, Centro, Município de JOSÉ BOITEUX, Estado de Santa Catarina, por determinação de seu Prefeito Municipal, senhor </w:t>
      </w:r>
      <w:r>
        <w:rPr>
          <w:rFonts w:ascii="Times" w:hAnsi="Times" w:cs="Times"/>
          <w:b/>
          <w:bCs/>
          <w:sz w:val="24"/>
          <w:szCs w:val="24"/>
        </w:rPr>
        <w:t>JONAS PUDEWELL</w:t>
      </w:r>
      <w:r>
        <w:rPr>
          <w:rFonts w:ascii="Times" w:hAnsi="Times" w:cs="Times"/>
          <w:sz w:val="24"/>
          <w:szCs w:val="24"/>
        </w:rPr>
        <w:t>, com a autoridade que lhe é atribuída pela legislação em vigor, torna</w:t>
      </w:r>
      <w:r>
        <w:rPr>
          <w:rFonts w:ascii="Times" w:hAnsi="Times" w:cs="Times"/>
          <w:b/>
          <w:bCs/>
          <w:sz w:val="24"/>
          <w:szCs w:val="24"/>
        </w:rPr>
        <w:t xml:space="preserve"> </w:t>
      </w:r>
      <w:r>
        <w:rPr>
          <w:rFonts w:ascii="Times" w:hAnsi="Times" w:cs="Times"/>
          <w:sz w:val="24"/>
          <w:szCs w:val="24"/>
        </w:rPr>
        <w:t xml:space="preserve">público para o conhecimento dos interessados que às 09 horas do dia </w:t>
      </w:r>
      <w:r w:rsidR="009D2A19">
        <w:rPr>
          <w:rFonts w:ascii="Times" w:hAnsi="Times" w:cs="Times"/>
          <w:sz w:val="24"/>
          <w:szCs w:val="24"/>
        </w:rPr>
        <w:t>08</w:t>
      </w:r>
      <w:r>
        <w:rPr>
          <w:rFonts w:ascii="Times" w:hAnsi="Times" w:cs="Times"/>
          <w:sz w:val="24"/>
          <w:szCs w:val="24"/>
        </w:rPr>
        <w:t xml:space="preserve"> de </w:t>
      </w:r>
      <w:r w:rsidR="009D2A19">
        <w:rPr>
          <w:rFonts w:ascii="Times" w:hAnsi="Times" w:cs="Times"/>
          <w:sz w:val="24"/>
          <w:szCs w:val="24"/>
        </w:rPr>
        <w:t>MARÇO</w:t>
      </w:r>
      <w:r>
        <w:rPr>
          <w:rFonts w:ascii="Times" w:hAnsi="Times" w:cs="Times"/>
          <w:sz w:val="24"/>
          <w:szCs w:val="24"/>
        </w:rPr>
        <w:t xml:space="preserve"> de 201</w:t>
      </w:r>
      <w:r w:rsidR="009D2A19">
        <w:rPr>
          <w:rFonts w:ascii="Times" w:hAnsi="Times" w:cs="Times"/>
          <w:sz w:val="24"/>
          <w:szCs w:val="24"/>
        </w:rPr>
        <w:t>9</w:t>
      </w:r>
      <w:bookmarkStart w:id="0" w:name="_GoBack"/>
      <w:bookmarkEnd w:id="0"/>
      <w:r>
        <w:rPr>
          <w:rFonts w:ascii="Times" w:hAnsi="Times" w:cs="Times"/>
          <w:sz w:val="24"/>
          <w:szCs w:val="24"/>
        </w:rPr>
        <w:t>, na sede da Administração Municipal de JOSÉ BOITEUX, realizará licitação na modalidade de Pregão Presencial, de conformidade com a Lei Federa l nº. 10.520, de 17 de julho de 2002, com aplicação subsidiária da Lei Federal nº. 8.666/93, de 21 de junho de 1993 e suas alterações, com as prerrogativas estabelecidas pela Lei Complementar nº. 123, de 14 de dezembro de 2006, e com as condições constantes deste Edital e dos demais documentos que o integram.</w:t>
      </w:r>
    </w:p>
    <w:p w:rsidR="000F3D3A" w:rsidRDefault="000F3D3A" w:rsidP="000F3D3A">
      <w:pPr>
        <w:widowControl w:val="0"/>
        <w:autoSpaceDE w:val="0"/>
        <w:autoSpaceDN w:val="0"/>
        <w:adjustRightInd w:val="0"/>
        <w:spacing w:after="0" w:line="262" w:lineRule="exact"/>
        <w:rPr>
          <w:rFonts w:ascii="Times New Roman" w:hAnsi="Times New Roman"/>
          <w:sz w:val="24"/>
          <w:szCs w:val="24"/>
        </w:rPr>
      </w:pPr>
    </w:p>
    <w:p w:rsidR="000F3D3A" w:rsidRDefault="000F3D3A" w:rsidP="005C0BCB">
      <w:pPr>
        <w:widowControl w:val="0"/>
        <w:numPr>
          <w:ilvl w:val="0"/>
          <w:numId w:val="1"/>
        </w:numPr>
        <w:tabs>
          <w:tab w:val="num" w:pos="379"/>
        </w:tabs>
        <w:overflowPunct w:val="0"/>
        <w:autoSpaceDE w:val="0"/>
        <w:autoSpaceDN w:val="0"/>
        <w:adjustRightInd w:val="0"/>
        <w:spacing w:after="0" w:line="237" w:lineRule="auto"/>
        <w:ind w:left="0" w:right="40" w:firstLine="2"/>
        <w:jc w:val="both"/>
        <w:rPr>
          <w:rFonts w:ascii="Times" w:hAnsi="Times" w:cs="Times"/>
          <w:sz w:val="24"/>
          <w:szCs w:val="24"/>
        </w:rPr>
      </w:pPr>
      <w:r>
        <w:rPr>
          <w:rFonts w:ascii="Times" w:hAnsi="Times" w:cs="Times"/>
          <w:sz w:val="24"/>
          <w:szCs w:val="24"/>
        </w:rPr>
        <w:t xml:space="preserve">– O Processo Licitatório proveniente deste Edital de Pregão Presencial é de interesse do Gabinete do Prefeito, da Secretaria Municipal da Assistência Social, da Secretaria Municipal da Educação, Cultura e Desporto, Secretaria da Agricultura e Meio Ambiente, da Secretaria Municipal de Obras e Serviços Urbanos e da Secretaria Municipal da Saúde e será julgado de conformidade com tipo </w:t>
      </w:r>
      <w:r w:rsidR="00F65406">
        <w:rPr>
          <w:rFonts w:ascii="Times" w:hAnsi="Times" w:cs="Times"/>
          <w:sz w:val="24"/>
          <w:szCs w:val="24"/>
        </w:rPr>
        <w:t>“</w:t>
      </w:r>
      <w:r>
        <w:rPr>
          <w:rFonts w:ascii="Times" w:hAnsi="Times" w:cs="Times"/>
          <w:b/>
          <w:bCs/>
          <w:sz w:val="24"/>
          <w:szCs w:val="24"/>
        </w:rPr>
        <w:t>de menor preço</w:t>
      </w:r>
      <w:r w:rsidR="00F65406">
        <w:rPr>
          <w:rFonts w:ascii="Times" w:hAnsi="Times" w:cs="Times"/>
          <w:sz w:val="24"/>
          <w:szCs w:val="24"/>
        </w:rPr>
        <w:t>”</w:t>
      </w:r>
      <w:r>
        <w:rPr>
          <w:rFonts w:ascii="Times" w:hAnsi="Times" w:cs="Times"/>
          <w:sz w:val="24"/>
          <w:szCs w:val="24"/>
        </w:rPr>
        <w:t xml:space="preserve">, sob o critério de aceitabilidade de </w:t>
      </w:r>
      <w:r>
        <w:rPr>
          <w:rFonts w:ascii="Times" w:hAnsi="Times" w:cs="Times"/>
          <w:b/>
          <w:bCs/>
          <w:sz w:val="24"/>
          <w:szCs w:val="24"/>
        </w:rPr>
        <w:t xml:space="preserve">preço total por </w:t>
      </w:r>
      <w:r w:rsidR="008B79CF">
        <w:rPr>
          <w:rFonts w:ascii="Times" w:hAnsi="Times" w:cs="Times"/>
          <w:b/>
          <w:bCs/>
          <w:sz w:val="24"/>
          <w:szCs w:val="24"/>
        </w:rPr>
        <w:t>lote</w:t>
      </w:r>
      <w:r w:rsidR="00F65406">
        <w:rPr>
          <w:rFonts w:ascii="Times" w:hAnsi="Times" w:cs="Times"/>
          <w:sz w:val="24"/>
          <w:szCs w:val="24"/>
        </w:rPr>
        <w:t>,</w:t>
      </w:r>
      <w:r>
        <w:rPr>
          <w:rFonts w:ascii="Times" w:hAnsi="Times" w:cs="Times"/>
          <w:sz w:val="24"/>
          <w:szCs w:val="24"/>
        </w:rPr>
        <w:t xml:space="preserve"> </w:t>
      </w:r>
      <w:r w:rsidR="00CC735B">
        <w:rPr>
          <w:rFonts w:ascii="Times" w:hAnsi="Times" w:cs="Times"/>
          <w:sz w:val="24"/>
          <w:szCs w:val="24"/>
        </w:rPr>
        <w:t>fixado</w:t>
      </w:r>
      <w:r>
        <w:rPr>
          <w:rFonts w:ascii="Times" w:hAnsi="Times" w:cs="Times"/>
          <w:sz w:val="24"/>
          <w:szCs w:val="24"/>
        </w:rPr>
        <w:t xml:space="preserve"> do preço máximo para o presente objeto, ressalvado o disposto nos incisos I e II do art. 48 da Lei Federal nº. 8.666/93. </w:t>
      </w:r>
    </w:p>
    <w:p w:rsidR="000F3D3A" w:rsidRDefault="000F3D3A" w:rsidP="000F3D3A">
      <w:pPr>
        <w:widowControl w:val="0"/>
        <w:autoSpaceDE w:val="0"/>
        <w:autoSpaceDN w:val="0"/>
        <w:adjustRightInd w:val="0"/>
        <w:spacing w:after="0" w:line="260" w:lineRule="exact"/>
        <w:rPr>
          <w:rFonts w:ascii="Times" w:hAnsi="Times" w:cs="Times"/>
          <w:sz w:val="24"/>
          <w:szCs w:val="24"/>
        </w:rPr>
      </w:pPr>
    </w:p>
    <w:p w:rsidR="000F3D3A" w:rsidRDefault="000F3D3A" w:rsidP="005C0BCB">
      <w:pPr>
        <w:widowControl w:val="0"/>
        <w:numPr>
          <w:ilvl w:val="0"/>
          <w:numId w:val="1"/>
        </w:numPr>
        <w:tabs>
          <w:tab w:val="num" w:pos="400"/>
        </w:tabs>
        <w:overflowPunct w:val="0"/>
        <w:autoSpaceDE w:val="0"/>
        <w:autoSpaceDN w:val="0"/>
        <w:adjustRightInd w:val="0"/>
        <w:spacing w:after="0" w:line="240" w:lineRule="auto"/>
        <w:ind w:left="400" w:hanging="398"/>
        <w:jc w:val="both"/>
        <w:rPr>
          <w:rFonts w:ascii="Times" w:hAnsi="Times" w:cs="Times"/>
          <w:sz w:val="24"/>
          <w:szCs w:val="24"/>
        </w:rPr>
      </w:pPr>
      <w:r>
        <w:rPr>
          <w:rFonts w:ascii="Times" w:hAnsi="Times" w:cs="Times"/>
          <w:sz w:val="24"/>
          <w:szCs w:val="24"/>
        </w:rPr>
        <w:t>– Os envelopes contendo a “Proposta de Preços”</w:t>
      </w:r>
      <w:r w:rsidR="00D54353">
        <w:rPr>
          <w:rFonts w:ascii="Times" w:hAnsi="Times" w:cs="Times"/>
          <w:sz w:val="24"/>
          <w:szCs w:val="24"/>
        </w:rPr>
        <w:t xml:space="preserve"> </w:t>
      </w:r>
      <w:r>
        <w:rPr>
          <w:rFonts w:ascii="Times" w:hAnsi="Times" w:cs="Times"/>
          <w:sz w:val="24"/>
          <w:szCs w:val="24"/>
        </w:rPr>
        <w:t xml:space="preserve">e a “Documentação de Habilitação” </w:t>
      </w:r>
    </w:p>
    <w:p w:rsidR="000F3D3A" w:rsidRDefault="000F3D3A" w:rsidP="000F3D3A">
      <w:pPr>
        <w:widowControl w:val="0"/>
        <w:autoSpaceDE w:val="0"/>
        <w:autoSpaceDN w:val="0"/>
        <w:adjustRightInd w:val="0"/>
        <w:spacing w:after="0" w:line="10" w:lineRule="exact"/>
        <w:rPr>
          <w:rFonts w:ascii="Times New Roman" w:hAnsi="Times New Roman"/>
          <w:sz w:val="24"/>
          <w:szCs w:val="24"/>
        </w:rPr>
      </w:pPr>
    </w:p>
    <w:p w:rsidR="000F3D3A" w:rsidRDefault="00D54353" w:rsidP="000F3D3A">
      <w:pPr>
        <w:widowControl w:val="0"/>
        <w:overflowPunct w:val="0"/>
        <w:autoSpaceDE w:val="0"/>
        <w:autoSpaceDN w:val="0"/>
        <w:adjustRightInd w:val="0"/>
        <w:spacing w:after="0" w:line="235" w:lineRule="auto"/>
        <w:ind w:right="60"/>
        <w:jc w:val="both"/>
        <w:rPr>
          <w:rFonts w:ascii="Times New Roman" w:hAnsi="Times New Roman"/>
          <w:sz w:val="24"/>
          <w:szCs w:val="24"/>
        </w:rPr>
      </w:pPr>
      <w:r>
        <w:rPr>
          <w:rFonts w:ascii="Times" w:hAnsi="Times" w:cs="Times"/>
          <w:sz w:val="24"/>
          <w:szCs w:val="24"/>
        </w:rPr>
        <w:t>Serão</w:t>
      </w:r>
      <w:r w:rsidR="000F3D3A">
        <w:rPr>
          <w:rFonts w:ascii="Times" w:hAnsi="Times" w:cs="Times"/>
          <w:sz w:val="24"/>
          <w:szCs w:val="24"/>
        </w:rPr>
        <w:t xml:space="preserve"> recebidos pelo Setor de Compras e Licitações do Município na Secretaria Administração e Finanças, em JOSÉ BOITEUX, até </w:t>
      </w:r>
      <w:r w:rsidR="00CC735B">
        <w:rPr>
          <w:rFonts w:ascii="Times" w:hAnsi="Times" w:cs="Times"/>
          <w:sz w:val="24"/>
          <w:szCs w:val="24"/>
        </w:rPr>
        <w:t>às</w:t>
      </w:r>
      <w:r w:rsidR="000F3D3A">
        <w:rPr>
          <w:rFonts w:ascii="Times" w:hAnsi="Times" w:cs="Times"/>
          <w:sz w:val="24"/>
          <w:szCs w:val="24"/>
        </w:rPr>
        <w:t xml:space="preserve"> 09 horas do dia </w:t>
      </w:r>
      <w:r w:rsidR="00CC735B">
        <w:rPr>
          <w:rFonts w:ascii="Times" w:hAnsi="Times" w:cs="Times"/>
          <w:sz w:val="24"/>
          <w:szCs w:val="24"/>
        </w:rPr>
        <w:t>08</w:t>
      </w:r>
      <w:r w:rsidR="000F3D3A">
        <w:rPr>
          <w:rFonts w:ascii="Times" w:hAnsi="Times" w:cs="Times"/>
          <w:sz w:val="24"/>
          <w:szCs w:val="24"/>
        </w:rPr>
        <w:t xml:space="preserve"> de </w:t>
      </w:r>
      <w:r w:rsidR="00CC735B">
        <w:rPr>
          <w:rFonts w:ascii="Times" w:hAnsi="Times" w:cs="Times"/>
          <w:sz w:val="24"/>
          <w:szCs w:val="24"/>
        </w:rPr>
        <w:t>Março</w:t>
      </w:r>
      <w:r w:rsidR="000F3D3A">
        <w:rPr>
          <w:rFonts w:ascii="Times" w:hAnsi="Times" w:cs="Times"/>
          <w:sz w:val="24"/>
          <w:szCs w:val="24"/>
        </w:rPr>
        <w:t xml:space="preserve"> de 201</w:t>
      </w:r>
      <w:r w:rsidR="00CC735B">
        <w:rPr>
          <w:rFonts w:ascii="Times" w:hAnsi="Times" w:cs="Times"/>
          <w:sz w:val="24"/>
          <w:szCs w:val="24"/>
        </w:rPr>
        <w:t>9</w:t>
      </w:r>
      <w:r w:rsidR="000F3D3A">
        <w:rPr>
          <w:rFonts w:ascii="Times" w:hAnsi="Times" w:cs="Times"/>
          <w:sz w:val="24"/>
          <w:szCs w:val="24"/>
        </w:rPr>
        <w:t>.</w:t>
      </w:r>
    </w:p>
    <w:p w:rsidR="000F3D3A" w:rsidRDefault="000F3D3A" w:rsidP="000F3D3A">
      <w:pPr>
        <w:widowControl w:val="0"/>
        <w:autoSpaceDE w:val="0"/>
        <w:autoSpaceDN w:val="0"/>
        <w:adjustRightInd w:val="0"/>
        <w:spacing w:after="0" w:line="252" w:lineRule="exact"/>
        <w:rPr>
          <w:rFonts w:ascii="Times New Roman" w:hAnsi="Times New Roman"/>
          <w:sz w:val="24"/>
          <w:szCs w:val="24"/>
        </w:rPr>
      </w:pPr>
    </w:p>
    <w:p w:rsidR="000F3D3A" w:rsidRDefault="000F3D3A" w:rsidP="005C0BCB">
      <w:pPr>
        <w:widowControl w:val="0"/>
        <w:numPr>
          <w:ilvl w:val="0"/>
          <w:numId w:val="2"/>
        </w:numPr>
        <w:tabs>
          <w:tab w:val="num" w:pos="360"/>
        </w:tabs>
        <w:overflowPunct w:val="0"/>
        <w:autoSpaceDE w:val="0"/>
        <w:autoSpaceDN w:val="0"/>
        <w:adjustRightInd w:val="0"/>
        <w:spacing w:after="0" w:line="240" w:lineRule="auto"/>
        <w:ind w:left="360" w:hanging="358"/>
        <w:jc w:val="both"/>
        <w:rPr>
          <w:rFonts w:ascii="Times" w:hAnsi="Times" w:cs="Times"/>
          <w:sz w:val="24"/>
          <w:szCs w:val="24"/>
        </w:rPr>
      </w:pPr>
      <w:r>
        <w:rPr>
          <w:rFonts w:ascii="Times" w:hAnsi="Times" w:cs="Times"/>
          <w:sz w:val="24"/>
          <w:szCs w:val="24"/>
        </w:rPr>
        <w:t xml:space="preserve">– Este Edital poderá ser impugnado até às 17 horas do dia </w:t>
      </w:r>
      <w:r w:rsidR="00CC735B">
        <w:rPr>
          <w:rFonts w:ascii="Times" w:hAnsi="Times" w:cs="Times"/>
          <w:sz w:val="24"/>
          <w:szCs w:val="24"/>
        </w:rPr>
        <w:t>06</w:t>
      </w:r>
      <w:r>
        <w:rPr>
          <w:rFonts w:ascii="Times" w:hAnsi="Times" w:cs="Times"/>
          <w:sz w:val="24"/>
          <w:szCs w:val="24"/>
        </w:rPr>
        <w:t xml:space="preserve"> de </w:t>
      </w:r>
      <w:r w:rsidR="00CC735B">
        <w:rPr>
          <w:rFonts w:ascii="Times" w:hAnsi="Times" w:cs="Times"/>
          <w:sz w:val="24"/>
          <w:szCs w:val="24"/>
        </w:rPr>
        <w:t>Março</w:t>
      </w:r>
      <w:r>
        <w:rPr>
          <w:rFonts w:ascii="Times" w:hAnsi="Times" w:cs="Times"/>
          <w:sz w:val="24"/>
          <w:szCs w:val="24"/>
        </w:rPr>
        <w:t xml:space="preserve"> de 201</w:t>
      </w:r>
      <w:r w:rsidR="00CC735B">
        <w:rPr>
          <w:rFonts w:ascii="Times" w:hAnsi="Times" w:cs="Times"/>
          <w:sz w:val="24"/>
          <w:szCs w:val="24"/>
        </w:rPr>
        <w:t>9</w:t>
      </w:r>
      <w:r>
        <w:rPr>
          <w:rFonts w:ascii="Times" w:hAnsi="Times" w:cs="Times"/>
          <w:sz w:val="24"/>
          <w:szCs w:val="24"/>
        </w:rPr>
        <w:t xml:space="preserve">. </w:t>
      </w:r>
    </w:p>
    <w:p w:rsidR="000F3D3A" w:rsidRDefault="000F3D3A" w:rsidP="000F3D3A">
      <w:pPr>
        <w:widowControl w:val="0"/>
        <w:autoSpaceDE w:val="0"/>
        <w:autoSpaceDN w:val="0"/>
        <w:adjustRightInd w:val="0"/>
        <w:spacing w:after="0" w:line="264" w:lineRule="exact"/>
        <w:rPr>
          <w:rFonts w:ascii="Times" w:hAnsi="Times" w:cs="Times"/>
          <w:sz w:val="24"/>
          <w:szCs w:val="24"/>
        </w:rPr>
      </w:pPr>
    </w:p>
    <w:p w:rsidR="000F3D3A" w:rsidRDefault="000F3D3A" w:rsidP="005C0BCB">
      <w:pPr>
        <w:widowControl w:val="0"/>
        <w:numPr>
          <w:ilvl w:val="0"/>
          <w:numId w:val="2"/>
        </w:numPr>
        <w:tabs>
          <w:tab w:val="num" w:pos="377"/>
        </w:tabs>
        <w:overflowPunct w:val="0"/>
        <w:autoSpaceDE w:val="0"/>
        <w:autoSpaceDN w:val="0"/>
        <w:adjustRightInd w:val="0"/>
        <w:spacing w:after="0" w:line="232" w:lineRule="auto"/>
        <w:ind w:left="0" w:firstLine="2"/>
        <w:jc w:val="both"/>
        <w:rPr>
          <w:rFonts w:ascii="Times" w:hAnsi="Times" w:cs="Times"/>
          <w:sz w:val="24"/>
          <w:szCs w:val="24"/>
        </w:rPr>
      </w:pPr>
      <w:r>
        <w:rPr>
          <w:rFonts w:ascii="Times" w:hAnsi="Times" w:cs="Times"/>
          <w:sz w:val="24"/>
          <w:szCs w:val="24"/>
        </w:rPr>
        <w:t xml:space="preserve">– A sessão pública do pregão com a abertura dos envelopes das propostas de preços terá início às 9 horas do dia </w:t>
      </w:r>
      <w:r w:rsidR="00CC735B">
        <w:rPr>
          <w:rFonts w:ascii="Times" w:hAnsi="Times" w:cs="Times"/>
          <w:sz w:val="24"/>
          <w:szCs w:val="24"/>
        </w:rPr>
        <w:t>08</w:t>
      </w:r>
      <w:r>
        <w:rPr>
          <w:rFonts w:ascii="Times" w:hAnsi="Times" w:cs="Times"/>
          <w:sz w:val="24"/>
          <w:szCs w:val="24"/>
        </w:rPr>
        <w:t xml:space="preserve"> de </w:t>
      </w:r>
      <w:r w:rsidR="00CC735B">
        <w:rPr>
          <w:rFonts w:ascii="Times" w:hAnsi="Times" w:cs="Times"/>
          <w:sz w:val="24"/>
          <w:szCs w:val="24"/>
        </w:rPr>
        <w:t>Março</w:t>
      </w:r>
      <w:r>
        <w:rPr>
          <w:rFonts w:ascii="Times" w:hAnsi="Times" w:cs="Times"/>
          <w:sz w:val="24"/>
          <w:szCs w:val="24"/>
        </w:rPr>
        <w:t xml:space="preserve"> de 201</w:t>
      </w:r>
      <w:r w:rsidR="00CC735B">
        <w:rPr>
          <w:rFonts w:ascii="Times" w:hAnsi="Times" w:cs="Times"/>
          <w:sz w:val="24"/>
          <w:szCs w:val="24"/>
        </w:rPr>
        <w:t>9</w:t>
      </w:r>
      <w:r>
        <w:rPr>
          <w:rFonts w:ascii="Times" w:hAnsi="Times" w:cs="Times"/>
          <w:sz w:val="24"/>
          <w:szCs w:val="24"/>
        </w:rPr>
        <w:t xml:space="preserve">. </w:t>
      </w:r>
    </w:p>
    <w:p w:rsidR="000F3D3A" w:rsidRDefault="000F3D3A" w:rsidP="000F3D3A">
      <w:pPr>
        <w:widowControl w:val="0"/>
        <w:autoSpaceDE w:val="0"/>
        <w:autoSpaceDN w:val="0"/>
        <w:adjustRightInd w:val="0"/>
        <w:spacing w:after="0" w:line="257"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2 – OBJETO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3"/>
          <w:szCs w:val="23"/>
        </w:rPr>
        <w:t>2.1 – O presente Processo Licitatório visa selecionar a melhor proposta para o seguinte objeto:</w:t>
      </w:r>
    </w:p>
    <w:p w:rsidR="000F3D3A" w:rsidRDefault="000F3D3A" w:rsidP="000F3D3A">
      <w:pPr>
        <w:widowControl w:val="0"/>
        <w:autoSpaceDE w:val="0"/>
        <w:autoSpaceDN w:val="0"/>
        <w:adjustRightInd w:val="0"/>
        <w:spacing w:after="0" w:line="24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20"/>
        <w:rPr>
          <w:rFonts w:ascii="Times New Roman" w:hAnsi="Times New Roman"/>
          <w:sz w:val="24"/>
          <w:szCs w:val="24"/>
        </w:rPr>
      </w:pPr>
      <w:r>
        <w:rPr>
          <w:rFonts w:ascii="Times" w:hAnsi="Times" w:cs="Times"/>
          <w:sz w:val="24"/>
          <w:szCs w:val="24"/>
        </w:rPr>
        <w:t>“A contratação de empresa especializada na prestação de serviço de seguro para os veículos da frota do Município de JOSÉ BOITEUX, cujas especificações detalhadas encontram-se na relação do lote da licitação, que faz parte integrante deste Edital como Anexo I.”</w:t>
      </w:r>
    </w:p>
    <w:p w:rsidR="000F3D3A" w:rsidRDefault="000F3D3A" w:rsidP="000F3D3A">
      <w:pPr>
        <w:widowControl w:val="0"/>
        <w:autoSpaceDE w:val="0"/>
        <w:autoSpaceDN w:val="0"/>
        <w:adjustRightInd w:val="0"/>
        <w:spacing w:after="0" w:line="284" w:lineRule="exact"/>
        <w:rPr>
          <w:rFonts w:ascii="Times New Roman" w:hAnsi="Times New Roman"/>
          <w:sz w:val="24"/>
          <w:szCs w:val="24"/>
        </w:rPr>
      </w:pPr>
    </w:p>
    <w:p w:rsidR="00A43CC1" w:rsidRDefault="00A43CC1" w:rsidP="000F3D3A">
      <w:pPr>
        <w:widowControl w:val="0"/>
        <w:autoSpaceDE w:val="0"/>
        <w:autoSpaceDN w:val="0"/>
        <w:adjustRightInd w:val="0"/>
        <w:spacing w:after="0" w:line="284" w:lineRule="exact"/>
        <w:rPr>
          <w:rFonts w:ascii="Times New Roman" w:hAnsi="Times New Roman"/>
          <w:sz w:val="24"/>
          <w:szCs w:val="24"/>
        </w:rPr>
      </w:pPr>
      <w:proofErr w:type="gramStart"/>
      <w:r>
        <w:rPr>
          <w:rFonts w:ascii="Times New Roman" w:hAnsi="Times New Roman"/>
          <w:sz w:val="24"/>
          <w:szCs w:val="24"/>
        </w:rPr>
        <w:t>2.2 – VALOR</w:t>
      </w:r>
      <w:proofErr w:type="gramEnd"/>
      <w:r>
        <w:rPr>
          <w:rFonts w:ascii="Times New Roman" w:hAnsi="Times New Roman"/>
          <w:sz w:val="24"/>
          <w:szCs w:val="24"/>
        </w:rPr>
        <w:t xml:space="preserve"> MÁXIMO CONSIDERADO É DE R$95.000,00(NOVENTA E CINCO MIL REAIS)</w:t>
      </w:r>
    </w:p>
    <w:p w:rsidR="00A43CC1" w:rsidRDefault="00A43CC1" w:rsidP="000F3D3A">
      <w:pPr>
        <w:widowControl w:val="0"/>
        <w:autoSpaceDE w:val="0"/>
        <w:autoSpaceDN w:val="0"/>
        <w:adjustRightInd w:val="0"/>
        <w:spacing w:after="0" w:line="284"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3 – DOTAÇÕES ORÇAMENTÁRIAS</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160"/>
        <w:jc w:val="both"/>
        <w:rPr>
          <w:rFonts w:ascii="Times New Roman" w:hAnsi="Times New Roman"/>
          <w:sz w:val="24"/>
          <w:szCs w:val="24"/>
        </w:rPr>
      </w:pPr>
      <w:r>
        <w:rPr>
          <w:rFonts w:ascii="Times" w:hAnsi="Times" w:cs="Times"/>
          <w:sz w:val="24"/>
          <w:szCs w:val="24"/>
        </w:rPr>
        <w:t>3.1 – As despesas decorrentes deste Processo Licitatório serão custeadas com recursos próprios do Município de JOSÉ BOITEUX, previstos por conta das seguintes dotações do orçamento vigente do Município:</w:t>
      </w:r>
    </w:p>
    <w:p w:rsidR="000F3D3A" w:rsidRDefault="000F3D3A" w:rsidP="000F3D3A">
      <w:pPr>
        <w:widowControl w:val="0"/>
        <w:autoSpaceDE w:val="0"/>
        <w:autoSpaceDN w:val="0"/>
        <w:adjustRightInd w:val="0"/>
        <w:spacing w:after="0" w:line="240" w:lineRule="auto"/>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headerReference w:type="default" r:id="rId9"/>
          <w:pgSz w:w="11900" w:h="16840"/>
          <w:pgMar w:top="638" w:right="1060" w:bottom="14" w:left="1700" w:header="720" w:footer="720" w:gutter="0"/>
          <w:cols w:space="720"/>
        </w:sectPr>
      </w:pPr>
    </w:p>
    <w:p w:rsidR="000F3D3A" w:rsidRDefault="000F3D3A" w:rsidP="000F3D3A">
      <w:pPr>
        <w:widowControl w:val="0"/>
        <w:autoSpaceDE w:val="0"/>
        <w:autoSpaceDN w:val="0"/>
        <w:adjustRightInd w:val="0"/>
        <w:spacing w:after="0" w:line="44"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tbl>
      <w:tblPr>
        <w:tblOverlap w:val="never"/>
        <w:tblW w:w="9217" w:type="dxa"/>
        <w:tblLayout w:type="fixed"/>
        <w:tblLook w:val="01E0" w:firstRow="1" w:lastRow="1" w:firstColumn="1" w:lastColumn="1" w:noHBand="0" w:noVBand="0"/>
      </w:tblPr>
      <w:tblGrid>
        <w:gridCol w:w="396"/>
        <w:gridCol w:w="2551"/>
        <w:gridCol w:w="6270"/>
      </w:tblGrid>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jc w:val="center"/>
            </w:pPr>
            <w:bookmarkStart w:id="1" w:name="page2"/>
            <w:bookmarkEnd w:id="1"/>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2843E7" w:rsidRDefault="002843E7" w:rsidP="005B6B87">
            <w:pPr>
              <w:jc w:val="center"/>
              <w:rPr>
                <w:rFonts w:cs="Calibri"/>
                <w:b/>
                <w:bCs/>
                <w:color w:val="000000"/>
              </w:rPr>
            </w:pPr>
            <w:r>
              <w:rPr>
                <w:rFonts w:cs="Calibri"/>
                <w:b/>
                <w:bCs/>
                <w:color w:val="000000"/>
                <w:sz w:val="20"/>
                <w:szCs w:val="20"/>
              </w:rPr>
              <w:t>Dotação Utilizada</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2843E7" w:rsidRDefault="002843E7" w:rsidP="005B6B87">
            <w:pPr>
              <w:jc w:val="right"/>
              <w:rPr>
                <w:rFonts w:cs="Calibri"/>
                <w:b/>
                <w:bCs/>
                <w:color w:val="000000"/>
                <w:sz w:val="16"/>
                <w:szCs w:val="16"/>
              </w:rPr>
            </w:pPr>
            <w:r>
              <w:rPr>
                <w:rFonts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2843E7" w:rsidRDefault="002843E7" w:rsidP="005B6B87">
            <w:pPr>
              <w:rPr>
                <w:rFonts w:cs="Calibri"/>
                <w:b/>
                <w:bCs/>
                <w:color w:val="000000"/>
                <w:sz w:val="16"/>
                <w:szCs w:val="16"/>
              </w:rPr>
            </w:pPr>
            <w:r>
              <w:rPr>
                <w:rFonts w:cs="Calibri"/>
                <w:b/>
                <w:bCs/>
                <w:color w:val="000000"/>
                <w:sz w:val="16"/>
                <w:szCs w:val="16"/>
              </w:rPr>
              <w:t>Descrição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spacing w:line="1" w:lineRule="auto"/>
            </w:pP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Referência</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7</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Transportes Obras e Serviços Públicos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Transportes Obras e Serviços Públicos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2024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da Secretaria de Transportes Obras e Serviços Públicos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2</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Gabinete do Prefeito e Vice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Gabinete do Prefeito e Vice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2004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Gabinete do Prefeito e Vice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9</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Assistência Social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Assistência Social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2027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Fundo Municipal de Assistência Social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6</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Educacao Cultura e Desporto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Educacao Cultura e Desporto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2016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da Secretaria de Educação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4</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Agricultura e Meio Ambiente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Agricultura e Meio Ambiente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2014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 xml:space="preserve">Manutenção da Secretaria de Agricultura, Ind., Com. e </w:t>
            </w:r>
            <w:proofErr w:type="gramStart"/>
            <w:r>
              <w:rPr>
                <w:rFonts w:cs="Calibri"/>
                <w:color w:val="000000"/>
                <w:sz w:val="16"/>
                <w:szCs w:val="16"/>
              </w:rPr>
              <w:t>Turismo</w:t>
            </w:r>
            <w:proofErr w:type="gramEnd"/>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9</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Assistência Social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Assistência Social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2036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Conselho Tutelar</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3</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Planejamento Administração e Finanças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Planejamento Administração e Finanças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2005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da Secretaria de Planejamento Administração e Finanças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7</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Transportes Obras e Serviços Públicos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Transportes Obras e Serviços Públicos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2015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da Coleta de Lixo e Limpeza Pública</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Transito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Transito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2038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Fundo Municipal de Transito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1100000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Convênio de Transito - Militar</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6</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Educacao Cultura e Desporto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Educacao Cultura e Desporto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Transporte Escolar</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1010000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 - 25% Educação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Saúde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Saúde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2030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Fundo Municipal de Saúde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1020000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 - 15% Saúde</w:t>
            </w:r>
          </w:p>
        </w:tc>
      </w:tr>
      <w:tr w:rsidR="002843E7" w:rsidTr="005B6B87">
        <w:trPr>
          <w:trHeight w:hRule="exact" w:val="45"/>
        </w:trPr>
        <w:tc>
          <w:tcPr>
            <w:tcW w:w="396" w:type="dxa"/>
            <w:shd w:val="clear" w:color="auto" w:fill="FFFFFF"/>
            <w:tcMar>
              <w:top w:w="0" w:type="dxa"/>
              <w:left w:w="0" w:type="dxa"/>
              <w:bottom w:w="0" w:type="dxa"/>
              <w:right w:w="0" w:type="dxa"/>
            </w:tcMar>
          </w:tcPr>
          <w:p w:rsidR="002843E7" w:rsidRDefault="002843E7" w:rsidP="005B6B87">
            <w:pPr>
              <w:spacing w:line="1" w:lineRule="auto"/>
            </w:pPr>
          </w:p>
        </w:tc>
        <w:tc>
          <w:tcPr>
            <w:tcW w:w="2551" w:type="dxa"/>
            <w:shd w:val="clear" w:color="auto" w:fill="C0C0C0"/>
            <w:tcMar>
              <w:top w:w="0" w:type="dxa"/>
              <w:left w:w="0" w:type="dxa"/>
              <w:bottom w:w="0" w:type="dxa"/>
              <w:right w:w="0" w:type="dxa"/>
            </w:tcMar>
          </w:tcPr>
          <w:p w:rsidR="002843E7" w:rsidRDefault="002843E7" w:rsidP="005B6B87">
            <w:pPr>
              <w:spacing w:line="1" w:lineRule="auto"/>
            </w:pPr>
          </w:p>
        </w:tc>
        <w:tc>
          <w:tcPr>
            <w:tcW w:w="6270" w:type="dxa"/>
            <w:shd w:val="clear" w:color="auto" w:fill="C0C0C0"/>
            <w:tcMar>
              <w:top w:w="0" w:type="dxa"/>
              <w:left w:w="0" w:type="dxa"/>
              <w:bottom w:w="0" w:type="dxa"/>
              <w:right w:w="0" w:type="dxa"/>
            </w:tcMar>
          </w:tcPr>
          <w:p w:rsidR="002843E7" w:rsidRDefault="002843E7" w:rsidP="005B6B87">
            <w:pPr>
              <w:spacing w:line="1" w:lineRule="auto"/>
            </w:pPr>
          </w:p>
        </w:tc>
      </w:tr>
    </w:tbl>
    <w:p w:rsidR="000F3D3A" w:rsidRDefault="000F3D3A" w:rsidP="000F3D3A">
      <w:pPr>
        <w:widowControl w:val="0"/>
        <w:autoSpaceDE w:val="0"/>
        <w:autoSpaceDN w:val="0"/>
        <w:adjustRightInd w:val="0"/>
        <w:spacing w:after="0" w:line="32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4 – CONDIÇÕES PARA PARTICIPAÇÃO NA LICITAÇÃO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7" w:lineRule="auto"/>
        <w:ind w:right="120"/>
        <w:rPr>
          <w:rFonts w:ascii="Times New Roman" w:hAnsi="Times New Roman"/>
          <w:sz w:val="24"/>
          <w:szCs w:val="24"/>
        </w:rPr>
      </w:pPr>
      <w:r>
        <w:rPr>
          <w:rFonts w:ascii="Times" w:hAnsi="Times" w:cs="Times"/>
          <w:sz w:val="24"/>
          <w:szCs w:val="24"/>
        </w:rPr>
        <w:t xml:space="preserve">4.1 – Poderão participar deste Pregão os licitantes interessados que atenderem a todas as exigências, inclusive quanto à habilitação, constantes neste Edital e seus anexos e que apresentarem até às 9 horas do dia </w:t>
      </w:r>
      <w:r w:rsidR="007960E9">
        <w:rPr>
          <w:rFonts w:ascii="Times" w:hAnsi="Times" w:cs="Times"/>
          <w:sz w:val="24"/>
          <w:szCs w:val="24"/>
        </w:rPr>
        <w:t>08</w:t>
      </w:r>
      <w:r>
        <w:rPr>
          <w:rFonts w:ascii="Times" w:hAnsi="Times" w:cs="Times"/>
          <w:sz w:val="24"/>
          <w:szCs w:val="24"/>
        </w:rPr>
        <w:t xml:space="preserve"> de </w:t>
      </w:r>
      <w:r w:rsidR="007960E9">
        <w:rPr>
          <w:rFonts w:ascii="Times" w:hAnsi="Times" w:cs="Times"/>
          <w:sz w:val="24"/>
          <w:szCs w:val="24"/>
        </w:rPr>
        <w:t>Março</w:t>
      </w:r>
      <w:r>
        <w:rPr>
          <w:rFonts w:ascii="Times" w:hAnsi="Times" w:cs="Times"/>
          <w:sz w:val="24"/>
          <w:szCs w:val="24"/>
        </w:rPr>
        <w:t xml:space="preserve"> de 201</w:t>
      </w:r>
      <w:r w:rsidR="007960E9">
        <w:rPr>
          <w:rFonts w:ascii="Times" w:hAnsi="Times" w:cs="Times"/>
          <w:sz w:val="24"/>
          <w:szCs w:val="24"/>
        </w:rPr>
        <w:t>9</w:t>
      </w:r>
      <w:r>
        <w:rPr>
          <w:rFonts w:ascii="Times" w:hAnsi="Times" w:cs="Times"/>
          <w:sz w:val="24"/>
          <w:szCs w:val="24"/>
        </w:rPr>
        <w:t xml:space="preserve">, na Secretaria de Administração, Finanças e Planejamento do Município de JOSÉ BOITEUX, junto ao Setor de Compras e Licitações, os envelopes contendo a “Proposta de Preços” e a “Documentação de </w:t>
      </w:r>
      <w:r>
        <w:rPr>
          <w:rFonts w:ascii="Times" w:hAnsi="Times" w:cs="Times"/>
          <w:sz w:val="24"/>
          <w:szCs w:val="24"/>
        </w:rPr>
        <w:lastRenderedPageBreak/>
        <w:t>Habilitação”.</w:t>
      </w:r>
    </w:p>
    <w:p w:rsidR="000F3D3A" w:rsidRDefault="000F3D3A" w:rsidP="000F3D3A">
      <w:pPr>
        <w:widowControl w:val="0"/>
        <w:autoSpaceDE w:val="0"/>
        <w:autoSpaceDN w:val="0"/>
        <w:adjustRightInd w:val="0"/>
        <w:spacing w:after="0" w:line="244" w:lineRule="exact"/>
        <w:rPr>
          <w:rFonts w:ascii="Times New Roman" w:hAnsi="Times New Roman"/>
          <w:sz w:val="24"/>
          <w:szCs w:val="24"/>
        </w:rPr>
      </w:pPr>
    </w:p>
    <w:p w:rsidR="000F3D3A" w:rsidRDefault="000F3D3A" w:rsidP="005C0BCB">
      <w:pPr>
        <w:widowControl w:val="0"/>
        <w:numPr>
          <w:ilvl w:val="0"/>
          <w:numId w:val="3"/>
        </w:numPr>
        <w:tabs>
          <w:tab w:val="num" w:pos="406"/>
        </w:tabs>
        <w:overflowPunct w:val="0"/>
        <w:autoSpaceDE w:val="0"/>
        <w:autoSpaceDN w:val="0"/>
        <w:adjustRightInd w:val="0"/>
        <w:spacing w:after="0" w:line="235" w:lineRule="auto"/>
        <w:ind w:left="0" w:right="120" w:firstLine="2"/>
        <w:jc w:val="both"/>
        <w:rPr>
          <w:rFonts w:ascii="Times" w:hAnsi="Times" w:cs="Times"/>
          <w:sz w:val="24"/>
          <w:szCs w:val="24"/>
        </w:rPr>
      </w:pPr>
      <w:r>
        <w:rPr>
          <w:rFonts w:ascii="Times" w:hAnsi="Times" w:cs="Times"/>
          <w:sz w:val="24"/>
          <w:szCs w:val="24"/>
        </w:rPr>
        <w:t xml:space="preserve">– Somente poderão participar da sessão pública do pregão, com poderes para efetuar lances e/ou manifestar intenção de recurso, os licitantes que estiverem devidamente representados e credenciados, conforme estabelece o inciso I (Credenciamento), do item “8” deste Edital. </w:t>
      </w:r>
    </w:p>
    <w:p w:rsidR="000F3D3A" w:rsidRDefault="000F3D3A" w:rsidP="000F3D3A">
      <w:pPr>
        <w:widowControl w:val="0"/>
        <w:autoSpaceDE w:val="0"/>
        <w:autoSpaceDN w:val="0"/>
        <w:adjustRightInd w:val="0"/>
        <w:spacing w:after="0" w:line="244" w:lineRule="exact"/>
        <w:rPr>
          <w:rFonts w:ascii="Times" w:hAnsi="Times" w:cs="Times"/>
          <w:sz w:val="24"/>
          <w:szCs w:val="24"/>
        </w:rPr>
      </w:pPr>
    </w:p>
    <w:p w:rsidR="000F3D3A" w:rsidRDefault="000F3D3A" w:rsidP="005C0BCB">
      <w:pPr>
        <w:widowControl w:val="0"/>
        <w:numPr>
          <w:ilvl w:val="0"/>
          <w:numId w:val="3"/>
        </w:numPr>
        <w:tabs>
          <w:tab w:val="num" w:pos="437"/>
        </w:tabs>
        <w:overflowPunct w:val="0"/>
        <w:autoSpaceDE w:val="0"/>
        <w:autoSpaceDN w:val="0"/>
        <w:adjustRightInd w:val="0"/>
        <w:spacing w:after="0" w:line="232" w:lineRule="auto"/>
        <w:ind w:left="0" w:right="120" w:firstLine="2"/>
        <w:jc w:val="both"/>
        <w:rPr>
          <w:rFonts w:ascii="Times" w:hAnsi="Times" w:cs="Times"/>
          <w:sz w:val="24"/>
          <w:szCs w:val="24"/>
        </w:rPr>
      </w:pPr>
      <w:r>
        <w:rPr>
          <w:rFonts w:ascii="Times" w:hAnsi="Times" w:cs="Times"/>
          <w:sz w:val="24"/>
          <w:szCs w:val="24"/>
        </w:rPr>
        <w:t xml:space="preserve">– Somente poderão participar deste Pregão os licitantes que mantiverem sucursais localizadas no Estado de Santa Catarina. </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Bookman Old Style" w:hAnsi="Bookman Old Style" w:cs="Bookman Old Style"/>
          <w:b/>
          <w:bCs/>
          <w:sz w:val="24"/>
          <w:szCs w:val="24"/>
        </w:rPr>
        <w:t>5 – IMPUGNAÇÃO</w:t>
      </w:r>
      <w:proofErr w:type="gramEnd"/>
      <w:r>
        <w:rPr>
          <w:rFonts w:ascii="Bookman Old Style" w:hAnsi="Bookman Old Style" w:cs="Bookman Old Style"/>
          <w:b/>
          <w:bCs/>
          <w:sz w:val="24"/>
          <w:szCs w:val="24"/>
        </w:rPr>
        <w:t xml:space="preserve"> AO ATO CONVOCATÓRIO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5C0BCB">
      <w:pPr>
        <w:widowControl w:val="0"/>
        <w:numPr>
          <w:ilvl w:val="0"/>
          <w:numId w:val="4"/>
        </w:numPr>
        <w:tabs>
          <w:tab w:val="num" w:pos="427"/>
        </w:tabs>
        <w:overflowPunct w:val="0"/>
        <w:autoSpaceDE w:val="0"/>
        <w:autoSpaceDN w:val="0"/>
        <w:adjustRightInd w:val="0"/>
        <w:spacing w:after="0" w:line="235" w:lineRule="auto"/>
        <w:ind w:left="0" w:firstLine="2"/>
        <w:rPr>
          <w:rFonts w:ascii="Times" w:hAnsi="Times" w:cs="Times"/>
          <w:sz w:val="24"/>
          <w:szCs w:val="24"/>
        </w:rPr>
      </w:pPr>
      <w:r>
        <w:rPr>
          <w:rFonts w:ascii="Times" w:hAnsi="Times" w:cs="Times"/>
          <w:sz w:val="24"/>
          <w:szCs w:val="24"/>
        </w:rPr>
        <w:t xml:space="preserve">– As impugnações ao ato convocatório serão recebidas até o segundo dia útil que anteceder a sessão pública do pregão, ou seja, até às 17 horas do dia </w:t>
      </w:r>
      <w:r w:rsidR="007960E9">
        <w:rPr>
          <w:rFonts w:ascii="Times" w:hAnsi="Times" w:cs="Times"/>
          <w:sz w:val="24"/>
          <w:szCs w:val="24"/>
        </w:rPr>
        <w:t>06</w:t>
      </w:r>
      <w:r>
        <w:rPr>
          <w:rFonts w:ascii="Times" w:hAnsi="Times" w:cs="Times"/>
          <w:sz w:val="24"/>
          <w:szCs w:val="24"/>
        </w:rPr>
        <w:t xml:space="preserve"> de </w:t>
      </w:r>
      <w:r w:rsidR="007960E9">
        <w:rPr>
          <w:rFonts w:ascii="Times" w:hAnsi="Times" w:cs="Times"/>
          <w:sz w:val="24"/>
          <w:szCs w:val="24"/>
        </w:rPr>
        <w:t>Março</w:t>
      </w:r>
      <w:r>
        <w:rPr>
          <w:rFonts w:ascii="Times" w:hAnsi="Times" w:cs="Times"/>
          <w:sz w:val="24"/>
          <w:szCs w:val="24"/>
        </w:rPr>
        <w:t xml:space="preserve"> de 201</w:t>
      </w:r>
      <w:r w:rsidR="007960E9">
        <w:rPr>
          <w:rFonts w:ascii="Times" w:hAnsi="Times" w:cs="Times"/>
          <w:sz w:val="24"/>
          <w:szCs w:val="24"/>
        </w:rPr>
        <w:t>9</w:t>
      </w:r>
      <w:r>
        <w:rPr>
          <w:rFonts w:ascii="Times" w:hAnsi="Times" w:cs="Times"/>
          <w:sz w:val="24"/>
          <w:szCs w:val="24"/>
        </w:rPr>
        <w:t xml:space="preserve">, no Setor de Compras e Licitações do Município de JOSÉ BOITEUX, situado à </w:t>
      </w:r>
      <w:r w:rsidR="00923BA3">
        <w:rPr>
          <w:rFonts w:ascii="Times" w:hAnsi="Times" w:cs="Times"/>
          <w:sz w:val="24"/>
          <w:szCs w:val="24"/>
        </w:rPr>
        <w:t>AV</w:t>
      </w:r>
      <w:r>
        <w:rPr>
          <w:rFonts w:ascii="Times" w:hAnsi="Times" w:cs="Times"/>
          <w:sz w:val="24"/>
          <w:szCs w:val="24"/>
        </w:rPr>
        <w:t xml:space="preserve"> </w:t>
      </w:r>
      <w:r w:rsidR="00923BA3">
        <w:rPr>
          <w:rFonts w:ascii="Times" w:hAnsi="Times" w:cs="Times"/>
          <w:sz w:val="24"/>
          <w:szCs w:val="24"/>
        </w:rPr>
        <w:t>2</w:t>
      </w:r>
      <w:r>
        <w:rPr>
          <w:rFonts w:ascii="Times" w:hAnsi="Times" w:cs="Times"/>
          <w:sz w:val="24"/>
          <w:szCs w:val="24"/>
        </w:rPr>
        <w:t xml:space="preserve">6 DE </w:t>
      </w:r>
      <w:r w:rsidR="00923BA3">
        <w:rPr>
          <w:rFonts w:ascii="Times" w:hAnsi="Times" w:cs="Times"/>
          <w:sz w:val="24"/>
          <w:szCs w:val="24"/>
        </w:rPr>
        <w:t>ABRIL</w:t>
      </w:r>
      <w:r>
        <w:rPr>
          <w:rFonts w:ascii="Times" w:hAnsi="Times" w:cs="Times"/>
          <w:sz w:val="24"/>
          <w:szCs w:val="24"/>
        </w:rPr>
        <w:t xml:space="preserve"> nº. </w:t>
      </w:r>
      <w:r w:rsidR="00923BA3">
        <w:rPr>
          <w:rFonts w:ascii="Times" w:hAnsi="Times" w:cs="Times"/>
          <w:sz w:val="24"/>
          <w:szCs w:val="24"/>
        </w:rPr>
        <w:t>655</w:t>
      </w:r>
      <w:r>
        <w:rPr>
          <w:rFonts w:ascii="Times" w:hAnsi="Times" w:cs="Times"/>
          <w:sz w:val="24"/>
          <w:szCs w:val="24"/>
        </w:rPr>
        <w:t xml:space="preserve">, Centro, Município de JOSÉ BOITEUX, Estado de Santa Catarina. </w:t>
      </w:r>
    </w:p>
    <w:p w:rsidR="000F3D3A" w:rsidRDefault="000F3D3A" w:rsidP="000F3D3A">
      <w:pPr>
        <w:widowControl w:val="0"/>
        <w:autoSpaceDE w:val="0"/>
        <w:autoSpaceDN w:val="0"/>
        <w:adjustRightInd w:val="0"/>
        <w:spacing w:after="0" w:line="244" w:lineRule="exact"/>
        <w:rPr>
          <w:rFonts w:ascii="Times" w:hAnsi="Times" w:cs="Times"/>
          <w:sz w:val="24"/>
          <w:szCs w:val="24"/>
        </w:rPr>
      </w:pPr>
    </w:p>
    <w:p w:rsidR="000F3D3A" w:rsidRDefault="000F3D3A" w:rsidP="005C0BCB">
      <w:pPr>
        <w:widowControl w:val="0"/>
        <w:numPr>
          <w:ilvl w:val="0"/>
          <w:numId w:val="4"/>
        </w:numPr>
        <w:tabs>
          <w:tab w:val="num" w:pos="398"/>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Caberá à Autoridade Competente decidir sobre a impugnação no prazo de 24 (vinte quatro) horas após a data e horário limite para o envio de impugnações. </w:t>
      </w:r>
    </w:p>
    <w:p w:rsidR="000F3D3A" w:rsidRDefault="000F3D3A" w:rsidP="000F3D3A">
      <w:pPr>
        <w:widowControl w:val="0"/>
        <w:autoSpaceDE w:val="0"/>
        <w:autoSpaceDN w:val="0"/>
        <w:adjustRightInd w:val="0"/>
        <w:spacing w:after="0" w:line="229"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5.3 – Em caso de deferimento da impugnação contra o ato convocatório</w:t>
      </w:r>
      <w:r w:rsidR="00D54353">
        <w:rPr>
          <w:rFonts w:ascii="Times" w:hAnsi="Times" w:cs="Times"/>
          <w:sz w:val="24"/>
          <w:szCs w:val="24"/>
        </w:rPr>
        <w:t xml:space="preserve"> será</w:t>
      </w:r>
      <w:r>
        <w:rPr>
          <w:rFonts w:ascii="Times" w:hAnsi="Times" w:cs="Times"/>
          <w:sz w:val="24"/>
          <w:szCs w:val="24"/>
        </w:rPr>
        <w:t xml:space="preserve"> tomada uma das</w:t>
      </w:r>
    </w:p>
    <w:p w:rsidR="000F3D3A" w:rsidRDefault="00D54353"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seguintes</w:t>
      </w:r>
      <w:proofErr w:type="gramEnd"/>
      <w:r w:rsidR="000F3D3A">
        <w:rPr>
          <w:rFonts w:ascii="Times" w:hAnsi="Times" w:cs="Times"/>
          <w:sz w:val="24"/>
          <w:szCs w:val="24"/>
        </w:rPr>
        <w:t xml:space="preserve"> providências:</w:t>
      </w:r>
    </w:p>
    <w:p w:rsidR="000F3D3A" w:rsidRDefault="000F3D3A" w:rsidP="000F3D3A">
      <w:pPr>
        <w:widowControl w:val="0"/>
        <w:autoSpaceDE w:val="0"/>
        <w:autoSpaceDN w:val="0"/>
        <w:adjustRightInd w:val="0"/>
        <w:spacing w:after="0" w:line="23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a) Anulação ou revogação do Edital;</w:t>
      </w:r>
    </w:p>
    <w:p w:rsidR="000F3D3A" w:rsidRDefault="000F3D3A" w:rsidP="000F3D3A">
      <w:pPr>
        <w:widowControl w:val="0"/>
        <w:autoSpaceDE w:val="0"/>
        <w:autoSpaceDN w:val="0"/>
        <w:adjustRightInd w:val="0"/>
        <w:spacing w:after="0" w:line="230" w:lineRule="exact"/>
        <w:rPr>
          <w:rFonts w:ascii="Times New Roman" w:hAnsi="Times New Roman"/>
          <w:sz w:val="24"/>
          <w:szCs w:val="24"/>
        </w:rPr>
      </w:pPr>
    </w:p>
    <w:p w:rsidR="000F3D3A" w:rsidRDefault="000F3D3A" w:rsidP="000F3D3A">
      <w:pPr>
        <w:widowControl w:val="0"/>
        <w:tabs>
          <w:tab w:val="left" w:pos="5580"/>
        </w:tabs>
        <w:autoSpaceDE w:val="0"/>
        <w:autoSpaceDN w:val="0"/>
        <w:adjustRightInd w:val="0"/>
        <w:spacing w:after="0" w:line="240" w:lineRule="auto"/>
        <w:rPr>
          <w:rFonts w:ascii="Times New Roman" w:hAnsi="Times New Roman"/>
          <w:sz w:val="24"/>
          <w:szCs w:val="24"/>
        </w:rPr>
      </w:pPr>
      <w:r>
        <w:rPr>
          <w:rFonts w:ascii="Times" w:hAnsi="Times" w:cs="Times"/>
          <w:sz w:val="24"/>
          <w:szCs w:val="24"/>
        </w:rPr>
        <w:t>b) Alteração do Edital e manutenção da licitação com a</w:t>
      </w:r>
      <w:r>
        <w:rPr>
          <w:rFonts w:ascii="Times New Roman" w:hAnsi="Times New Roman"/>
          <w:sz w:val="24"/>
          <w:szCs w:val="24"/>
        </w:rPr>
        <w:t xml:space="preserve"> </w:t>
      </w:r>
      <w:r>
        <w:rPr>
          <w:rFonts w:ascii="Times" w:hAnsi="Times" w:cs="Times"/>
          <w:sz w:val="24"/>
          <w:szCs w:val="24"/>
        </w:rPr>
        <w:t>republicação do ato e reabertura de</w:t>
      </w:r>
    </w:p>
    <w:p w:rsidR="000F3D3A" w:rsidRDefault="000F3D3A" w:rsidP="000F3D3A">
      <w:pPr>
        <w:widowControl w:val="0"/>
        <w:autoSpaceDE w:val="0"/>
        <w:autoSpaceDN w:val="0"/>
        <w:adjustRightInd w:val="0"/>
        <w:spacing w:after="0" w:line="240" w:lineRule="auto"/>
        <w:ind w:left="280"/>
        <w:rPr>
          <w:rFonts w:ascii="Times New Roman" w:hAnsi="Times New Roman"/>
          <w:sz w:val="24"/>
          <w:szCs w:val="24"/>
        </w:rPr>
      </w:pPr>
      <w:proofErr w:type="gramStart"/>
      <w:r>
        <w:rPr>
          <w:rFonts w:ascii="Times" w:hAnsi="Times" w:cs="Times"/>
          <w:sz w:val="24"/>
          <w:szCs w:val="24"/>
        </w:rPr>
        <w:t>novo</w:t>
      </w:r>
      <w:proofErr w:type="gramEnd"/>
      <w:r>
        <w:rPr>
          <w:rFonts w:ascii="Times" w:hAnsi="Times" w:cs="Times"/>
          <w:sz w:val="24"/>
          <w:szCs w:val="24"/>
        </w:rPr>
        <w:t xml:space="preserve"> prazo de publicidade, com alteração da data da  sessão pública do pregão;</w:t>
      </w:r>
    </w:p>
    <w:p w:rsidR="000F3D3A" w:rsidRDefault="000F3D3A" w:rsidP="000F3D3A">
      <w:pPr>
        <w:widowControl w:val="0"/>
        <w:autoSpaceDE w:val="0"/>
        <w:autoSpaceDN w:val="0"/>
        <w:adjustRightInd w:val="0"/>
        <w:spacing w:after="0" w:line="240" w:lineRule="exact"/>
        <w:rPr>
          <w:rFonts w:ascii="Times New Roman" w:hAnsi="Times New Roman"/>
          <w:sz w:val="24"/>
          <w:szCs w:val="24"/>
        </w:rPr>
      </w:pPr>
    </w:p>
    <w:p w:rsidR="000F3D3A" w:rsidRDefault="000F3D3A" w:rsidP="000F3D3A">
      <w:pPr>
        <w:widowControl w:val="0"/>
        <w:tabs>
          <w:tab w:val="left" w:pos="260"/>
        </w:tabs>
        <w:overflowPunct w:val="0"/>
        <w:autoSpaceDE w:val="0"/>
        <w:autoSpaceDN w:val="0"/>
        <w:adjustRightInd w:val="0"/>
        <w:spacing w:after="0" w:line="235" w:lineRule="auto"/>
        <w:ind w:left="280" w:right="160" w:hanging="280"/>
        <w:jc w:val="both"/>
        <w:rPr>
          <w:rFonts w:ascii="Times New Roman" w:hAnsi="Times New Roman"/>
          <w:sz w:val="24"/>
          <w:szCs w:val="24"/>
        </w:rPr>
      </w:pPr>
      <w:proofErr w:type="gramStart"/>
      <w:r>
        <w:rPr>
          <w:rFonts w:ascii="Times" w:hAnsi="Times" w:cs="Times"/>
          <w:sz w:val="24"/>
          <w:szCs w:val="24"/>
        </w:rPr>
        <w:t>c)</w:t>
      </w:r>
      <w:proofErr w:type="gramEnd"/>
      <w:r>
        <w:rPr>
          <w:rFonts w:ascii="Times New Roman" w:hAnsi="Times New Roman"/>
          <w:sz w:val="24"/>
          <w:szCs w:val="24"/>
        </w:rPr>
        <w:tab/>
      </w:r>
      <w:r>
        <w:rPr>
          <w:rFonts w:ascii="Times" w:hAnsi="Times" w:cs="Times"/>
          <w:sz w:val="24"/>
          <w:szCs w:val="24"/>
        </w:rPr>
        <w:t>Alteração do Edital e manutenção do prazo de envio de propostas e da data da sessão pública do pregão, nos casos em que, inquestionavelmente, a alteração não tenha afetado a formulação da proposta.</w:t>
      </w:r>
    </w:p>
    <w:p w:rsidR="000F3D3A" w:rsidRDefault="000F3D3A" w:rsidP="000F3D3A">
      <w:pPr>
        <w:widowControl w:val="0"/>
        <w:autoSpaceDE w:val="0"/>
        <w:autoSpaceDN w:val="0"/>
        <w:adjustRightInd w:val="0"/>
        <w:spacing w:after="0" w:line="23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Bookman Old Style" w:hAnsi="Bookman Old Style" w:cs="Bookman Old Style"/>
          <w:b/>
          <w:bCs/>
          <w:sz w:val="24"/>
          <w:szCs w:val="24"/>
        </w:rPr>
        <w:t>6 – PROPOSTA</w:t>
      </w:r>
      <w:proofErr w:type="gramEnd"/>
      <w:r>
        <w:rPr>
          <w:rFonts w:ascii="Bookman Old Style" w:hAnsi="Bookman Old Style" w:cs="Bookman Old Style"/>
          <w:b/>
          <w:bCs/>
          <w:sz w:val="24"/>
          <w:szCs w:val="24"/>
        </w:rPr>
        <w:t xml:space="preserve"> DE PREÇOS</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120"/>
        <w:jc w:val="both"/>
        <w:rPr>
          <w:rFonts w:ascii="Times New Roman" w:hAnsi="Times New Roman"/>
          <w:sz w:val="24"/>
          <w:szCs w:val="24"/>
        </w:rPr>
      </w:pPr>
      <w:r>
        <w:rPr>
          <w:rFonts w:ascii="Times" w:hAnsi="Times" w:cs="Times"/>
          <w:sz w:val="24"/>
          <w:szCs w:val="24"/>
        </w:rPr>
        <w:t xml:space="preserve">6.1 – A proposta de preços deverá ser apresentada de forma legível, redigida em língua portuguesa, salvo quanto às expressões técnicas de uso corrente, em via datilografada ou informatizada, com suas páginas numeradas sequencialmente, sem rasuras, emendas, </w:t>
      </w:r>
      <w:proofErr w:type="gramStart"/>
      <w:r>
        <w:rPr>
          <w:rFonts w:ascii="Times" w:hAnsi="Times" w:cs="Times"/>
          <w:sz w:val="24"/>
          <w:szCs w:val="24"/>
        </w:rPr>
        <w:t>borrões</w:t>
      </w:r>
      <w:proofErr w:type="gramEnd"/>
    </w:p>
    <w:p w:rsidR="000F3D3A" w:rsidRDefault="000F3D3A" w:rsidP="000F3D3A">
      <w:pPr>
        <w:spacing w:after="0" w:line="240" w:lineRule="auto"/>
        <w:rPr>
          <w:rFonts w:ascii="Times New Roman" w:hAnsi="Times New Roman"/>
          <w:sz w:val="24"/>
          <w:szCs w:val="24"/>
        </w:rPr>
        <w:sectPr w:rsidR="000F3D3A">
          <w:pgSz w:w="11900" w:h="16840"/>
          <w:pgMar w:top="638" w:right="1000" w:bottom="14" w:left="1700" w:header="720" w:footer="720" w:gutter="0"/>
          <w:cols w:space="720"/>
        </w:sectPr>
      </w:pPr>
    </w:p>
    <w:p w:rsidR="000F3D3A" w:rsidRDefault="000F3D3A" w:rsidP="000F3D3A">
      <w:pPr>
        <w:widowControl w:val="0"/>
        <w:autoSpaceDE w:val="0"/>
        <w:autoSpaceDN w:val="0"/>
        <w:adjustRightInd w:val="0"/>
        <w:spacing w:after="0" w:line="36"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2" w:name="page4"/>
      <w:bookmarkEnd w:id="2"/>
    </w:p>
    <w:p w:rsidR="000F3D3A" w:rsidRDefault="000F3D3A" w:rsidP="000F3D3A">
      <w:pPr>
        <w:widowControl w:val="0"/>
        <w:overflowPunct w:val="0"/>
        <w:autoSpaceDE w:val="0"/>
        <w:autoSpaceDN w:val="0"/>
        <w:adjustRightInd w:val="0"/>
        <w:spacing w:after="0" w:line="235" w:lineRule="auto"/>
        <w:ind w:right="100"/>
        <w:jc w:val="both"/>
        <w:rPr>
          <w:rFonts w:ascii="Times New Roman" w:hAnsi="Times New Roman"/>
          <w:sz w:val="24"/>
          <w:szCs w:val="24"/>
        </w:rPr>
      </w:pPr>
      <w:proofErr w:type="gramStart"/>
      <w:r>
        <w:rPr>
          <w:rFonts w:ascii="Times" w:hAnsi="Times" w:cs="Times"/>
          <w:sz w:val="24"/>
          <w:szCs w:val="24"/>
        </w:rPr>
        <w:t>ou</w:t>
      </w:r>
      <w:proofErr w:type="gramEnd"/>
      <w:r>
        <w:rPr>
          <w:rFonts w:ascii="Times" w:hAnsi="Times" w:cs="Times"/>
          <w:sz w:val="24"/>
          <w:szCs w:val="24"/>
        </w:rPr>
        <w:t xml:space="preserve"> entrelinhas, preferencialmente no formulário padrão do Município de JOSÉ BOITEUX, datada, carimbada e assinada em todas as suas folhas pelo representante legal do licitante, devidamente identificado, ou pelo procurador, juntando-se a procuração.</w:t>
      </w:r>
    </w:p>
    <w:p w:rsidR="000F3D3A" w:rsidRDefault="000F3D3A" w:rsidP="000F3D3A">
      <w:pPr>
        <w:widowControl w:val="0"/>
        <w:autoSpaceDE w:val="0"/>
        <w:autoSpaceDN w:val="0"/>
        <w:adjustRightInd w:val="0"/>
        <w:spacing w:after="0" w:line="231" w:lineRule="exact"/>
        <w:rPr>
          <w:rFonts w:ascii="Times New Roman" w:hAnsi="Times New Roman"/>
          <w:sz w:val="24"/>
          <w:szCs w:val="24"/>
        </w:rPr>
      </w:pPr>
    </w:p>
    <w:p w:rsidR="000F3D3A" w:rsidRDefault="000F3D3A" w:rsidP="005C0BCB">
      <w:pPr>
        <w:widowControl w:val="0"/>
        <w:numPr>
          <w:ilvl w:val="0"/>
          <w:numId w:val="5"/>
        </w:numPr>
        <w:tabs>
          <w:tab w:val="num" w:pos="415"/>
        </w:tabs>
        <w:overflowPunct w:val="0"/>
        <w:autoSpaceDE w:val="0"/>
        <w:autoSpaceDN w:val="0"/>
        <w:adjustRightInd w:val="0"/>
        <w:spacing w:after="0" w:line="237" w:lineRule="auto"/>
        <w:ind w:left="0" w:right="100" w:firstLine="2"/>
        <w:jc w:val="both"/>
        <w:rPr>
          <w:rFonts w:ascii="Times" w:hAnsi="Times" w:cs="Times"/>
          <w:sz w:val="24"/>
          <w:szCs w:val="24"/>
        </w:rPr>
      </w:pPr>
      <w:r>
        <w:rPr>
          <w:rFonts w:ascii="Times" w:hAnsi="Times" w:cs="Times"/>
          <w:sz w:val="24"/>
          <w:szCs w:val="24"/>
        </w:rPr>
        <w:t xml:space="preserve">– A proposta de preços deverá indicar o prazo de validade, sendo o mínimo de </w:t>
      </w:r>
      <w:r>
        <w:rPr>
          <w:rFonts w:ascii="Times" w:hAnsi="Times" w:cs="Times"/>
          <w:b/>
          <w:bCs/>
          <w:sz w:val="24"/>
          <w:szCs w:val="24"/>
        </w:rPr>
        <w:t>60</w:t>
      </w:r>
      <w:r>
        <w:rPr>
          <w:rFonts w:ascii="Times" w:hAnsi="Times" w:cs="Times"/>
          <w:sz w:val="24"/>
          <w:szCs w:val="24"/>
        </w:rPr>
        <w:t xml:space="preserve"> </w:t>
      </w:r>
      <w:r>
        <w:rPr>
          <w:rFonts w:ascii="Times" w:hAnsi="Times" w:cs="Times"/>
          <w:b/>
          <w:bCs/>
          <w:sz w:val="24"/>
          <w:szCs w:val="24"/>
        </w:rPr>
        <w:t xml:space="preserve">(sessenta) dias </w:t>
      </w:r>
      <w:r>
        <w:rPr>
          <w:rFonts w:ascii="Times" w:hAnsi="Times" w:cs="Times"/>
          <w:sz w:val="24"/>
          <w:szCs w:val="24"/>
        </w:rPr>
        <w:t>contados da data de abertura da mesma, sendo este o prazo considerado em</w:t>
      </w:r>
      <w:r>
        <w:rPr>
          <w:rFonts w:ascii="Times" w:hAnsi="Times" w:cs="Times"/>
          <w:b/>
          <w:bCs/>
          <w:sz w:val="24"/>
          <w:szCs w:val="24"/>
        </w:rPr>
        <w:t xml:space="preserve"> </w:t>
      </w:r>
      <w:r>
        <w:rPr>
          <w:rFonts w:ascii="Times" w:hAnsi="Times" w:cs="Times"/>
          <w:sz w:val="24"/>
          <w:szCs w:val="24"/>
        </w:rPr>
        <w:t xml:space="preserve">caso de omissão, ficando o licitante liberado do compromisso assumido, </w:t>
      </w:r>
      <w:r w:rsidR="00923BA3">
        <w:rPr>
          <w:rFonts w:ascii="Times" w:hAnsi="Times" w:cs="Times"/>
          <w:sz w:val="24"/>
          <w:szCs w:val="24"/>
        </w:rPr>
        <w:t>depois de</w:t>
      </w:r>
      <w:r>
        <w:rPr>
          <w:rFonts w:ascii="Times" w:hAnsi="Times" w:cs="Times"/>
          <w:sz w:val="24"/>
          <w:szCs w:val="24"/>
        </w:rPr>
        <w:t xml:space="preserve"> decorrido o prazo estabelecido. </w:t>
      </w:r>
    </w:p>
    <w:p w:rsidR="000F3D3A" w:rsidRDefault="000F3D3A" w:rsidP="000F3D3A">
      <w:pPr>
        <w:widowControl w:val="0"/>
        <w:autoSpaceDE w:val="0"/>
        <w:autoSpaceDN w:val="0"/>
        <w:adjustRightInd w:val="0"/>
        <w:spacing w:after="0" w:line="242" w:lineRule="exact"/>
        <w:rPr>
          <w:rFonts w:ascii="Times" w:hAnsi="Times" w:cs="Times"/>
          <w:sz w:val="24"/>
          <w:szCs w:val="24"/>
        </w:rPr>
      </w:pPr>
    </w:p>
    <w:p w:rsidR="000F3D3A" w:rsidRDefault="000F3D3A" w:rsidP="005C0BCB">
      <w:pPr>
        <w:widowControl w:val="0"/>
        <w:numPr>
          <w:ilvl w:val="0"/>
          <w:numId w:val="5"/>
        </w:numPr>
        <w:tabs>
          <w:tab w:val="num" w:pos="367"/>
        </w:tabs>
        <w:overflowPunct w:val="0"/>
        <w:autoSpaceDE w:val="0"/>
        <w:autoSpaceDN w:val="0"/>
        <w:adjustRightInd w:val="0"/>
        <w:spacing w:after="0" w:line="237" w:lineRule="auto"/>
        <w:ind w:left="0" w:firstLine="2"/>
        <w:rPr>
          <w:rFonts w:ascii="Times" w:hAnsi="Times" w:cs="Times"/>
          <w:sz w:val="24"/>
          <w:szCs w:val="24"/>
        </w:rPr>
      </w:pPr>
      <w:r>
        <w:rPr>
          <w:rFonts w:ascii="Times" w:hAnsi="Times" w:cs="Times"/>
          <w:sz w:val="24"/>
          <w:szCs w:val="24"/>
        </w:rPr>
        <w:t xml:space="preserve">– Para apresentação da proposta em via informatizada ou Datilografada. </w:t>
      </w:r>
    </w:p>
    <w:p w:rsidR="000F3D3A" w:rsidRDefault="000F3D3A" w:rsidP="000F3D3A">
      <w:pPr>
        <w:widowControl w:val="0"/>
        <w:autoSpaceDE w:val="0"/>
        <w:autoSpaceDN w:val="0"/>
        <w:adjustRightInd w:val="0"/>
        <w:spacing w:after="0" w:line="277" w:lineRule="exact"/>
        <w:rPr>
          <w:rFonts w:ascii="Times" w:hAnsi="Times" w:cs="Times"/>
          <w:sz w:val="24"/>
          <w:szCs w:val="24"/>
        </w:rPr>
      </w:pPr>
    </w:p>
    <w:p w:rsidR="000F3D3A" w:rsidRDefault="000F3D3A" w:rsidP="005C0BCB">
      <w:pPr>
        <w:widowControl w:val="0"/>
        <w:numPr>
          <w:ilvl w:val="0"/>
          <w:numId w:val="5"/>
        </w:numPr>
        <w:tabs>
          <w:tab w:val="num" w:pos="380"/>
        </w:tabs>
        <w:overflowPunct w:val="0"/>
        <w:autoSpaceDE w:val="0"/>
        <w:autoSpaceDN w:val="0"/>
        <w:adjustRightInd w:val="0"/>
        <w:spacing w:after="0" w:line="290" w:lineRule="exact"/>
        <w:ind w:left="380" w:right="20" w:hanging="378"/>
        <w:jc w:val="both"/>
        <w:rPr>
          <w:rFonts w:ascii="Times New Roman" w:hAnsi="Times New Roman"/>
          <w:sz w:val="24"/>
          <w:szCs w:val="24"/>
        </w:rPr>
      </w:pPr>
      <w:r>
        <w:rPr>
          <w:rFonts w:ascii="Times" w:hAnsi="Times" w:cs="Times"/>
          <w:sz w:val="24"/>
          <w:szCs w:val="24"/>
        </w:rPr>
        <w:t xml:space="preserve">– Quando a proposta for apresentada em via informatizada, impressa, carimbada e assinada em todas as suas folhas pelo representante legal do licitante, devidamente identificado, ou pelo procurador. </w:t>
      </w:r>
    </w:p>
    <w:p w:rsidR="000F3D3A" w:rsidRDefault="000F3D3A" w:rsidP="000F3D3A">
      <w:pPr>
        <w:widowControl w:val="0"/>
        <w:overflowPunct w:val="0"/>
        <w:autoSpaceDE w:val="0"/>
        <w:autoSpaceDN w:val="0"/>
        <w:adjustRightInd w:val="0"/>
        <w:spacing w:after="0" w:line="290" w:lineRule="exact"/>
        <w:ind w:right="20"/>
        <w:jc w:val="both"/>
        <w:rPr>
          <w:rFonts w:ascii="Times New Roman" w:hAnsi="Times New Roman"/>
          <w:sz w:val="24"/>
          <w:szCs w:val="24"/>
        </w:rPr>
      </w:pPr>
    </w:p>
    <w:p w:rsidR="000F3D3A" w:rsidRDefault="000F3D3A" w:rsidP="005C0BCB">
      <w:pPr>
        <w:widowControl w:val="0"/>
        <w:numPr>
          <w:ilvl w:val="0"/>
          <w:numId w:val="6"/>
        </w:numPr>
        <w:tabs>
          <w:tab w:val="num" w:pos="384"/>
        </w:tabs>
        <w:overflowPunct w:val="0"/>
        <w:autoSpaceDE w:val="0"/>
        <w:autoSpaceDN w:val="0"/>
        <w:adjustRightInd w:val="0"/>
        <w:spacing w:after="0" w:line="235" w:lineRule="auto"/>
        <w:ind w:left="0" w:right="140" w:firstLine="2"/>
        <w:jc w:val="both"/>
        <w:rPr>
          <w:rFonts w:ascii="Times" w:hAnsi="Times" w:cs="Times"/>
          <w:sz w:val="24"/>
          <w:szCs w:val="24"/>
        </w:rPr>
      </w:pPr>
      <w:r>
        <w:rPr>
          <w:rFonts w:ascii="Times" w:hAnsi="Times" w:cs="Times"/>
          <w:sz w:val="24"/>
          <w:szCs w:val="24"/>
        </w:rPr>
        <w:t xml:space="preserve">– A proposta de preços também poderá ser apresentada em papel timbrado com a razão social, endereço completo, telefone, CNPJ e Inscrição Estadual e/ou Municipal da empresa proponente. </w:t>
      </w:r>
    </w:p>
    <w:p w:rsidR="000F3D3A" w:rsidRDefault="000F3D3A" w:rsidP="000F3D3A">
      <w:pPr>
        <w:widowControl w:val="0"/>
        <w:autoSpaceDE w:val="0"/>
        <w:autoSpaceDN w:val="0"/>
        <w:adjustRightInd w:val="0"/>
        <w:spacing w:after="0" w:line="286" w:lineRule="exact"/>
        <w:rPr>
          <w:rFonts w:ascii="Times" w:hAnsi="Times" w:cs="Times"/>
          <w:sz w:val="24"/>
          <w:szCs w:val="24"/>
        </w:rPr>
      </w:pPr>
    </w:p>
    <w:p w:rsidR="000F3D3A" w:rsidRDefault="000F3D3A" w:rsidP="005C0BCB">
      <w:pPr>
        <w:widowControl w:val="0"/>
        <w:numPr>
          <w:ilvl w:val="0"/>
          <w:numId w:val="6"/>
        </w:numPr>
        <w:tabs>
          <w:tab w:val="num" w:pos="418"/>
        </w:tabs>
        <w:overflowPunct w:val="0"/>
        <w:autoSpaceDE w:val="0"/>
        <w:autoSpaceDN w:val="0"/>
        <w:adjustRightInd w:val="0"/>
        <w:spacing w:after="0" w:line="232" w:lineRule="auto"/>
        <w:ind w:left="0" w:right="100" w:firstLine="2"/>
        <w:jc w:val="both"/>
        <w:rPr>
          <w:rFonts w:ascii="Times" w:hAnsi="Times" w:cs="Times"/>
          <w:sz w:val="24"/>
          <w:szCs w:val="24"/>
        </w:rPr>
      </w:pPr>
      <w:r>
        <w:rPr>
          <w:rFonts w:ascii="Times" w:hAnsi="Times" w:cs="Times"/>
          <w:sz w:val="24"/>
          <w:szCs w:val="24"/>
        </w:rPr>
        <w:t xml:space="preserve">– As propostas de preços em via informatizadas ou em papel timbrado da empresa deverão contendo os seguintes elementos: </w:t>
      </w:r>
    </w:p>
    <w:p w:rsidR="000F3D3A" w:rsidRDefault="000F3D3A" w:rsidP="000F3D3A">
      <w:pPr>
        <w:widowControl w:val="0"/>
        <w:autoSpaceDE w:val="0"/>
        <w:autoSpaceDN w:val="0"/>
        <w:adjustRightInd w:val="0"/>
        <w:spacing w:after="0" w:line="277"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I – O encaminhamento ao Município de JOSÉ BOITEUX;</w:t>
      </w:r>
    </w:p>
    <w:p w:rsidR="000F3D3A" w:rsidRDefault="000F3D3A" w:rsidP="000F3D3A">
      <w:pPr>
        <w:widowControl w:val="0"/>
        <w:autoSpaceDE w:val="0"/>
        <w:autoSpaceDN w:val="0"/>
        <w:adjustRightInd w:val="0"/>
        <w:spacing w:after="0" w:line="7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II – A referência do número do Pregão Presencial deste Processo Licitatório;</w:t>
      </w:r>
    </w:p>
    <w:p w:rsidR="000F3D3A" w:rsidRDefault="000F3D3A" w:rsidP="000F3D3A">
      <w:pPr>
        <w:widowControl w:val="0"/>
        <w:autoSpaceDE w:val="0"/>
        <w:autoSpaceDN w:val="0"/>
        <w:adjustRightInd w:val="0"/>
        <w:spacing w:after="0" w:line="8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left="560" w:right="100" w:hanging="566"/>
        <w:jc w:val="both"/>
        <w:rPr>
          <w:rFonts w:ascii="Times New Roman" w:hAnsi="Times New Roman"/>
          <w:sz w:val="24"/>
          <w:szCs w:val="24"/>
        </w:rPr>
      </w:pPr>
      <w:r>
        <w:rPr>
          <w:rFonts w:ascii="Times" w:hAnsi="Times" w:cs="Times"/>
          <w:sz w:val="24"/>
          <w:szCs w:val="24"/>
        </w:rPr>
        <w:t xml:space="preserve">III – Descrição detalhada dos itens do objeto que o proponente vier a participar, em conformidade com o Anexo I da presente licitação, contendo a quantidade, </w:t>
      </w:r>
      <w:r w:rsidR="00923BA3">
        <w:rPr>
          <w:rFonts w:ascii="Times" w:hAnsi="Times" w:cs="Times"/>
          <w:sz w:val="24"/>
          <w:szCs w:val="24"/>
        </w:rPr>
        <w:t>marca</w:t>
      </w:r>
      <w:r>
        <w:rPr>
          <w:rFonts w:ascii="Times" w:hAnsi="Times" w:cs="Times"/>
          <w:sz w:val="24"/>
          <w:szCs w:val="24"/>
        </w:rPr>
        <w:t xml:space="preserve"> preço unitário e total por lote, expresso em moeda corrente nacional, com duas casas decimais após a vírgula;</w:t>
      </w:r>
    </w:p>
    <w:p w:rsidR="000F3D3A" w:rsidRDefault="000F3D3A" w:rsidP="000F3D3A">
      <w:pPr>
        <w:widowControl w:val="0"/>
        <w:autoSpaceDE w:val="0"/>
        <w:autoSpaceDN w:val="0"/>
        <w:adjustRightInd w:val="0"/>
        <w:spacing w:after="0" w:line="8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90" w:lineRule="auto"/>
        <w:ind w:right="220"/>
        <w:rPr>
          <w:rFonts w:ascii="Times New Roman" w:hAnsi="Times New Roman"/>
          <w:sz w:val="24"/>
          <w:szCs w:val="24"/>
        </w:rPr>
      </w:pPr>
      <w:r>
        <w:rPr>
          <w:rFonts w:ascii="Times" w:hAnsi="Times" w:cs="Times"/>
          <w:sz w:val="24"/>
          <w:szCs w:val="24"/>
        </w:rPr>
        <w:t xml:space="preserve">IV – Somados preços totais dos itens com o resulta do expresso em algarismos e por extenso; V – Numeração das folhas, caso contenha mais de </w:t>
      </w:r>
      <w:r w:rsidR="00923BA3">
        <w:rPr>
          <w:rFonts w:ascii="Times" w:hAnsi="Times" w:cs="Times"/>
          <w:sz w:val="24"/>
          <w:szCs w:val="24"/>
        </w:rPr>
        <w:t>uma;</w:t>
      </w:r>
    </w:p>
    <w:p w:rsidR="000F3D3A" w:rsidRDefault="000F3D3A" w:rsidP="000F3D3A">
      <w:pPr>
        <w:widowControl w:val="0"/>
        <w:autoSpaceDE w:val="0"/>
        <w:autoSpaceDN w:val="0"/>
        <w:adjustRightInd w:val="0"/>
        <w:spacing w:after="0" w:line="1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VI – Prazo de validade da proposta, não inferior a</w:t>
      </w:r>
      <w:r w:rsidR="00923BA3">
        <w:rPr>
          <w:rFonts w:ascii="Times" w:hAnsi="Times" w:cs="Times"/>
          <w:sz w:val="24"/>
          <w:szCs w:val="24"/>
        </w:rPr>
        <w:t xml:space="preserve"> </w:t>
      </w:r>
      <w:r>
        <w:rPr>
          <w:rFonts w:ascii="Times" w:hAnsi="Times" w:cs="Times"/>
          <w:sz w:val="24"/>
          <w:szCs w:val="24"/>
        </w:rPr>
        <w:t>60 (sessenta) dias;</w:t>
      </w:r>
    </w:p>
    <w:p w:rsidR="000F3D3A" w:rsidRDefault="000F3D3A" w:rsidP="000F3D3A">
      <w:pPr>
        <w:widowControl w:val="0"/>
        <w:autoSpaceDE w:val="0"/>
        <w:autoSpaceDN w:val="0"/>
        <w:adjustRightInd w:val="0"/>
        <w:spacing w:after="0" w:line="8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700" w:right="100" w:hanging="708"/>
        <w:rPr>
          <w:rFonts w:ascii="Times New Roman" w:hAnsi="Times New Roman"/>
          <w:sz w:val="24"/>
          <w:szCs w:val="24"/>
        </w:rPr>
      </w:pPr>
      <w:r>
        <w:rPr>
          <w:rFonts w:ascii="Times" w:hAnsi="Times" w:cs="Times"/>
          <w:sz w:val="24"/>
          <w:szCs w:val="24"/>
        </w:rPr>
        <w:t>VII – Data e assinatura em todas as suas folhas pelo representante legal do licitante ou pelo procurador, devidamente identificado.</w:t>
      </w:r>
    </w:p>
    <w:p w:rsidR="000F3D3A" w:rsidRDefault="000F3D3A" w:rsidP="000F3D3A">
      <w:pPr>
        <w:widowControl w:val="0"/>
        <w:autoSpaceDE w:val="0"/>
        <w:autoSpaceDN w:val="0"/>
        <w:adjustRightInd w:val="0"/>
        <w:spacing w:after="0" w:line="287" w:lineRule="exact"/>
        <w:rPr>
          <w:rFonts w:ascii="Times New Roman" w:hAnsi="Times New Roman"/>
          <w:sz w:val="24"/>
          <w:szCs w:val="24"/>
        </w:rPr>
      </w:pPr>
    </w:p>
    <w:p w:rsidR="000F3D3A" w:rsidRDefault="000F3D3A" w:rsidP="005C0BCB">
      <w:pPr>
        <w:widowControl w:val="0"/>
        <w:numPr>
          <w:ilvl w:val="0"/>
          <w:numId w:val="7"/>
        </w:numPr>
        <w:tabs>
          <w:tab w:val="num" w:pos="360"/>
        </w:tabs>
        <w:overflowPunct w:val="0"/>
        <w:autoSpaceDE w:val="0"/>
        <w:autoSpaceDN w:val="0"/>
        <w:adjustRightInd w:val="0"/>
        <w:spacing w:after="0" w:line="235" w:lineRule="auto"/>
        <w:ind w:left="0" w:firstLine="2"/>
        <w:rPr>
          <w:rFonts w:ascii="Times" w:hAnsi="Times" w:cs="Times"/>
          <w:sz w:val="24"/>
          <w:szCs w:val="24"/>
        </w:rPr>
      </w:pPr>
      <w:r>
        <w:rPr>
          <w:rFonts w:ascii="Times" w:hAnsi="Times" w:cs="Times"/>
          <w:sz w:val="24"/>
          <w:szCs w:val="24"/>
        </w:rPr>
        <w:t xml:space="preserve">– No preço proposto deverão estar incluídos, além do lucro, todos os custos decorrentes da operação, tais como, apólice, transporte, mão-de-obra, impostos, encargos sociais, trabalhistas, previdenciários, fiscais e comerciais, prêmios de seguro, fretes, taxas e outras despesas incidentes ou necessárias à efetivação do seguro na forma prevista neste Edital. </w:t>
      </w:r>
    </w:p>
    <w:p w:rsidR="000F3D3A" w:rsidRDefault="000F3D3A" w:rsidP="000F3D3A">
      <w:pPr>
        <w:widowControl w:val="0"/>
        <w:autoSpaceDE w:val="0"/>
        <w:autoSpaceDN w:val="0"/>
        <w:adjustRightInd w:val="0"/>
        <w:spacing w:after="0" w:line="289" w:lineRule="exact"/>
        <w:rPr>
          <w:rFonts w:ascii="Times" w:hAnsi="Times" w:cs="Times"/>
          <w:sz w:val="24"/>
          <w:szCs w:val="24"/>
        </w:rPr>
      </w:pPr>
    </w:p>
    <w:p w:rsidR="000F3D3A" w:rsidRDefault="000F3D3A" w:rsidP="005C0BCB">
      <w:pPr>
        <w:widowControl w:val="0"/>
        <w:numPr>
          <w:ilvl w:val="0"/>
          <w:numId w:val="7"/>
        </w:numPr>
        <w:tabs>
          <w:tab w:val="num" w:pos="367"/>
        </w:tabs>
        <w:overflowPunct w:val="0"/>
        <w:autoSpaceDE w:val="0"/>
        <w:autoSpaceDN w:val="0"/>
        <w:adjustRightInd w:val="0"/>
        <w:spacing w:after="0" w:line="232" w:lineRule="auto"/>
        <w:ind w:left="0" w:right="100" w:firstLine="2"/>
        <w:jc w:val="both"/>
        <w:rPr>
          <w:rFonts w:ascii="Times" w:hAnsi="Times" w:cs="Times"/>
          <w:sz w:val="24"/>
          <w:szCs w:val="24"/>
        </w:rPr>
      </w:pPr>
      <w:r>
        <w:rPr>
          <w:rFonts w:ascii="Times" w:hAnsi="Times" w:cs="Times"/>
          <w:sz w:val="24"/>
          <w:szCs w:val="24"/>
        </w:rPr>
        <w:t xml:space="preserve">– Na composição dos preços não deverá ser considerado o IOF, tendo em vista o disposto no Decreto nº. </w:t>
      </w:r>
      <w:proofErr w:type="gramStart"/>
      <w:r>
        <w:rPr>
          <w:rFonts w:ascii="Times" w:hAnsi="Times" w:cs="Times"/>
          <w:sz w:val="24"/>
          <w:szCs w:val="24"/>
        </w:rPr>
        <w:t>4.494/2002, art.</w:t>
      </w:r>
      <w:proofErr w:type="gramEnd"/>
      <w:r>
        <w:rPr>
          <w:rFonts w:ascii="Times" w:hAnsi="Times" w:cs="Times"/>
          <w:sz w:val="24"/>
          <w:szCs w:val="24"/>
        </w:rPr>
        <w:t xml:space="preserve"> 22, § 1º, inciso I, alínea “e”. </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378"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5C0BCB">
      <w:pPr>
        <w:widowControl w:val="0"/>
        <w:numPr>
          <w:ilvl w:val="0"/>
          <w:numId w:val="8"/>
        </w:numPr>
        <w:tabs>
          <w:tab w:val="num" w:pos="389"/>
        </w:tabs>
        <w:overflowPunct w:val="0"/>
        <w:autoSpaceDE w:val="0"/>
        <w:autoSpaceDN w:val="0"/>
        <w:adjustRightInd w:val="0"/>
        <w:spacing w:after="0" w:line="235" w:lineRule="auto"/>
        <w:ind w:left="0" w:right="20" w:firstLine="2"/>
        <w:rPr>
          <w:rFonts w:ascii="Times" w:hAnsi="Times" w:cs="Times"/>
          <w:sz w:val="24"/>
          <w:szCs w:val="24"/>
        </w:rPr>
      </w:pPr>
      <w:bookmarkStart w:id="3" w:name="page5"/>
      <w:bookmarkEnd w:id="3"/>
      <w:r>
        <w:rPr>
          <w:rFonts w:ascii="Times" w:hAnsi="Times" w:cs="Times"/>
          <w:sz w:val="24"/>
          <w:szCs w:val="24"/>
        </w:rPr>
        <w:lastRenderedPageBreak/>
        <w:t xml:space="preserve">– Os valores das franquias deverão ser da modalidade obrigatória e deverão constar na proposta da licitante, devendo ser fixadas em valores absolutos, sendo vedada, por exemplo, a cotação de franquia que resulte de percentual do valor do prejuízo de eventual sinistro. </w:t>
      </w:r>
    </w:p>
    <w:p w:rsidR="000F3D3A" w:rsidRDefault="000F3D3A" w:rsidP="000F3D3A">
      <w:pPr>
        <w:widowControl w:val="0"/>
        <w:autoSpaceDE w:val="0"/>
        <w:autoSpaceDN w:val="0"/>
        <w:adjustRightInd w:val="0"/>
        <w:spacing w:after="0" w:line="286" w:lineRule="exact"/>
        <w:rPr>
          <w:rFonts w:ascii="Times" w:hAnsi="Times" w:cs="Times"/>
          <w:sz w:val="24"/>
          <w:szCs w:val="24"/>
        </w:rPr>
      </w:pPr>
    </w:p>
    <w:p w:rsidR="000F3D3A" w:rsidRDefault="000F3D3A" w:rsidP="005C0BCB">
      <w:pPr>
        <w:widowControl w:val="0"/>
        <w:numPr>
          <w:ilvl w:val="0"/>
          <w:numId w:val="8"/>
        </w:numPr>
        <w:tabs>
          <w:tab w:val="num" w:pos="523"/>
        </w:tabs>
        <w:overflowPunct w:val="0"/>
        <w:autoSpaceDE w:val="0"/>
        <w:autoSpaceDN w:val="0"/>
        <w:adjustRightInd w:val="0"/>
        <w:spacing w:after="0" w:line="232" w:lineRule="auto"/>
        <w:ind w:left="0" w:firstLine="2"/>
        <w:jc w:val="both"/>
        <w:rPr>
          <w:rFonts w:ascii="Times" w:hAnsi="Times" w:cs="Times"/>
          <w:sz w:val="24"/>
          <w:szCs w:val="24"/>
        </w:rPr>
      </w:pPr>
      <w:r>
        <w:rPr>
          <w:rFonts w:ascii="Times" w:hAnsi="Times" w:cs="Times"/>
          <w:sz w:val="24"/>
          <w:szCs w:val="24"/>
        </w:rPr>
        <w:t xml:space="preserve">– O CNPJ da proponente, empresa cadastrada e habilitada na licitação, deverá ser o mesmo para efeito de emissão das notas fiscais e posterior pagamento.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8"/>
        </w:numPr>
        <w:tabs>
          <w:tab w:val="num" w:pos="492"/>
        </w:tabs>
        <w:overflowPunct w:val="0"/>
        <w:autoSpaceDE w:val="0"/>
        <w:autoSpaceDN w:val="0"/>
        <w:adjustRightInd w:val="0"/>
        <w:spacing w:after="0" w:line="235" w:lineRule="auto"/>
        <w:ind w:left="0" w:right="20" w:firstLine="2"/>
        <w:jc w:val="both"/>
        <w:rPr>
          <w:rFonts w:ascii="Times" w:hAnsi="Times" w:cs="Times"/>
          <w:sz w:val="24"/>
          <w:szCs w:val="24"/>
        </w:rPr>
      </w:pPr>
      <w:r>
        <w:rPr>
          <w:rFonts w:ascii="Times" w:hAnsi="Times" w:cs="Times"/>
          <w:sz w:val="24"/>
          <w:szCs w:val="24"/>
        </w:rPr>
        <w:t xml:space="preserve">– A proposta de preços deverá ser apresentada preferencialmente em folha de papel A4, em envelope lacrado, até às 9 horas do dia </w:t>
      </w:r>
      <w:r w:rsidR="007960E9">
        <w:rPr>
          <w:rFonts w:ascii="Times" w:hAnsi="Times" w:cs="Times"/>
          <w:sz w:val="24"/>
          <w:szCs w:val="24"/>
        </w:rPr>
        <w:t>08</w:t>
      </w:r>
      <w:r>
        <w:rPr>
          <w:rFonts w:ascii="Times" w:hAnsi="Times" w:cs="Times"/>
          <w:sz w:val="24"/>
          <w:szCs w:val="24"/>
        </w:rPr>
        <w:t xml:space="preserve"> de </w:t>
      </w:r>
      <w:r w:rsidR="007960E9">
        <w:rPr>
          <w:rFonts w:ascii="Times" w:hAnsi="Times" w:cs="Times"/>
          <w:sz w:val="24"/>
          <w:szCs w:val="24"/>
        </w:rPr>
        <w:t>Março</w:t>
      </w:r>
      <w:r>
        <w:rPr>
          <w:rFonts w:ascii="Times" w:hAnsi="Times" w:cs="Times"/>
          <w:sz w:val="24"/>
          <w:szCs w:val="24"/>
        </w:rPr>
        <w:t xml:space="preserve"> de 201</w:t>
      </w:r>
      <w:r w:rsidR="007960E9">
        <w:rPr>
          <w:rFonts w:ascii="Times" w:hAnsi="Times" w:cs="Times"/>
          <w:sz w:val="24"/>
          <w:szCs w:val="24"/>
        </w:rPr>
        <w:t>9</w:t>
      </w:r>
      <w:r>
        <w:rPr>
          <w:rFonts w:ascii="Times" w:hAnsi="Times" w:cs="Times"/>
          <w:sz w:val="24"/>
          <w:szCs w:val="24"/>
        </w:rPr>
        <w:t xml:space="preserve">, identificando em sua parte externa e frontal as seguintes indicações: </w:t>
      </w:r>
    </w:p>
    <w:p w:rsidR="000F3D3A" w:rsidRDefault="000F3D3A" w:rsidP="000F3D3A">
      <w:pPr>
        <w:widowControl w:val="0"/>
        <w:autoSpaceDE w:val="0"/>
        <w:autoSpaceDN w:val="0"/>
        <w:adjustRightInd w:val="0"/>
        <w:spacing w:after="0" w:line="27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EMPRESA PROPONENTE: “</w:t>
      </w:r>
      <w:proofErr w:type="gramStart"/>
      <w:r>
        <w:rPr>
          <w:rFonts w:ascii="Times" w:hAnsi="Times" w:cs="Times"/>
          <w:sz w:val="24"/>
          <w:szCs w:val="24"/>
        </w:rPr>
        <w:t>.............................</w:t>
      </w:r>
      <w:proofErr w:type="gramEnd"/>
      <w:r>
        <w:rPr>
          <w:rFonts w:ascii="Times" w:hAnsi="Times" w:cs="Times"/>
          <w:sz w:val="24"/>
          <w:szCs w:val="24"/>
        </w:rPr>
        <w:t>”</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MUNICÍPIO DE JOSÉ BOITEUX</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PROCESSO LICITATÓRIO Nº. .../201</w:t>
      </w:r>
      <w:r w:rsidR="007960E9">
        <w:rPr>
          <w:rFonts w:ascii="Times" w:hAnsi="Times" w:cs="Times"/>
          <w:sz w:val="24"/>
          <w:szCs w:val="24"/>
        </w:rPr>
        <w:t>9</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 xml:space="preserve">PREGÃO PRESENCIAL Nº. </w:t>
      </w:r>
      <w:proofErr w:type="gramStart"/>
      <w:r>
        <w:rPr>
          <w:rFonts w:ascii="Times" w:hAnsi="Times" w:cs="Times"/>
          <w:sz w:val="24"/>
          <w:szCs w:val="24"/>
        </w:rPr>
        <w:t>....</w:t>
      </w:r>
      <w:proofErr w:type="gramEnd"/>
      <w:r>
        <w:rPr>
          <w:rFonts w:ascii="Times" w:hAnsi="Times" w:cs="Times"/>
          <w:sz w:val="24"/>
          <w:szCs w:val="24"/>
        </w:rPr>
        <w:t>/201</w:t>
      </w:r>
      <w:r w:rsidR="007960E9">
        <w:rPr>
          <w:rFonts w:ascii="Times" w:hAnsi="Times" w:cs="Times"/>
          <w:sz w:val="24"/>
          <w:szCs w:val="24"/>
        </w:rPr>
        <w:t>9</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ENVELOPE Nº. 01 – PROPOSTA DE PREÇOS</w:t>
      </w:r>
    </w:p>
    <w:p w:rsidR="000F3D3A" w:rsidRDefault="000F3D3A" w:rsidP="000F3D3A">
      <w:pPr>
        <w:widowControl w:val="0"/>
        <w:autoSpaceDE w:val="0"/>
        <w:autoSpaceDN w:val="0"/>
        <w:adjustRightInd w:val="0"/>
        <w:spacing w:after="0" w:line="28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100"/>
        <w:rPr>
          <w:rFonts w:ascii="Times New Roman" w:hAnsi="Times New Roman"/>
          <w:sz w:val="24"/>
          <w:szCs w:val="24"/>
        </w:rPr>
      </w:pPr>
      <w:r>
        <w:rPr>
          <w:rFonts w:ascii="Times" w:hAnsi="Times" w:cs="Times"/>
          <w:sz w:val="24"/>
          <w:szCs w:val="24"/>
        </w:rPr>
        <w:t>6.12 – Os envelopes contendo as propostas de preços dos licitantes serão abertos na sessão pública prevista no preâmbulo deste Edital, na data e horário previamente estabelecido.</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7 – HABILITAÇÃO</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120"/>
        <w:rPr>
          <w:rFonts w:ascii="Times New Roman" w:hAnsi="Times New Roman"/>
          <w:sz w:val="24"/>
          <w:szCs w:val="24"/>
        </w:rPr>
      </w:pPr>
      <w:r>
        <w:rPr>
          <w:rFonts w:ascii="Times" w:hAnsi="Times" w:cs="Times"/>
          <w:sz w:val="24"/>
          <w:szCs w:val="24"/>
        </w:rPr>
        <w:t>7.1 – As empresas interessadas em participar deste Processo Licitatório deverão apresentar os seguintes documentos:</w:t>
      </w:r>
    </w:p>
    <w:p w:rsidR="000F3D3A" w:rsidRDefault="000F3D3A" w:rsidP="000F3D3A">
      <w:pPr>
        <w:widowControl w:val="0"/>
        <w:autoSpaceDE w:val="0"/>
        <w:autoSpaceDN w:val="0"/>
        <w:adjustRightInd w:val="0"/>
        <w:spacing w:after="0" w:line="28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7.1.1 – </w:t>
      </w:r>
      <w:r>
        <w:rPr>
          <w:rFonts w:ascii="Times" w:hAnsi="Times" w:cs="Times"/>
          <w:b/>
          <w:bCs/>
          <w:sz w:val="24"/>
          <w:szCs w:val="24"/>
          <w:u w:val="single"/>
        </w:rPr>
        <w:t>Habilitação Jurídica:</w:t>
      </w:r>
    </w:p>
    <w:p w:rsidR="000F3D3A" w:rsidRDefault="000F3D3A" w:rsidP="000F3D3A">
      <w:pPr>
        <w:widowControl w:val="0"/>
        <w:autoSpaceDE w:val="0"/>
        <w:autoSpaceDN w:val="0"/>
        <w:adjustRightInd w:val="0"/>
        <w:spacing w:after="0" w:line="271" w:lineRule="exact"/>
        <w:rPr>
          <w:rFonts w:ascii="Times New Roman" w:hAnsi="Times New Roman"/>
          <w:sz w:val="24"/>
          <w:szCs w:val="24"/>
        </w:rPr>
      </w:pPr>
    </w:p>
    <w:p w:rsidR="000F3D3A" w:rsidRDefault="000F3D3A" w:rsidP="005C0BCB">
      <w:pPr>
        <w:widowControl w:val="0"/>
        <w:numPr>
          <w:ilvl w:val="0"/>
          <w:numId w:val="9"/>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 xml:space="preserve">Registro comercial, no caso de empresa individual; </w:t>
      </w:r>
    </w:p>
    <w:p w:rsidR="000F3D3A" w:rsidRDefault="000F3D3A" w:rsidP="000F3D3A">
      <w:pPr>
        <w:widowControl w:val="0"/>
        <w:autoSpaceDE w:val="0"/>
        <w:autoSpaceDN w:val="0"/>
        <w:adjustRightInd w:val="0"/>
        <w:spacing w:after="0" w:line="10" w:lineRule="exact"/>
        <w:rPr>
          <w:rFonts w:ascii="Times" w:hAnsi="Times" w:cs="Times"/>
          <w:sz w:val="24"/>
          <w:szCs w:val="24"/>
        </w:rPr>
      </w:pPr>
    </w:p>
    <w:p w:rsidR="000F3D3A" w:rsidRDefault="000F3D3A" w:rsidP="005C0BCB">
      <w:pPr>
        <w:widowControl w:val="0"/>
        <w:numPr>
          <w:ilvl w:val="0"/>
          <w:numId w:val="9"/>
        </w:numPr>
        <w:tabs>
          <w:tab w:val="num" w:pos="280"/>
        </w:tabs>
        <w:overflowPunct w:val="0"/>
        <w:autoSpaceDE w:val="0"/>
        <w:autoSpaceDN w:val="0"/>
        <w:adjustRightInd w:val="0"/>
        <w:spacing w:after="0" w:line="232" w:lineRule="auto"/>
        <w:ind w:left="280" w:right="20" w:hanging="278"/>
        <w:jc w:val="both"/>
        <w:rPr>
          <w:rFonts w:ascii="Times" w:hAnsi="Times" w:cs="Times"/>
          <w:sz w:val="24"/>
          <w:szCs w:val="24"/>
        </w:rPr>
      </w:pPr>
      <w:r>
        <w:rPr>
          <w:rFonts w:ascii="Times" w:hAnsi="Times" w:cs="Times"/>
          <w:sz w:val="24"/>
          <w:szCs w:val="24"/>
        </w:rPr>
        <w:t xml:space="preserve">Ato constitutivo, estatuto ou contrato social em vigor, devidamente registrado na Junta Comercial, em se tratando de sociedades comerciais; </w:t>
      </w:r>
    </w:p>
    <w:p w:rsidR="000F3D3A" w:rsidRDefault="000F3D3A" w:rsidP="000F3D3A">
      <w:pPr>
        <w:widowControl w:val="0"/>
        <w:autoSpaceDE w:val="0"/>
        <w:autoSpaceDN w:val="0"/>
        <w:adjustRightInd w:val="0"/>
        <w:spacing w:after="0" w:line="11" w:lineRule="exact"/>
        <w:rPr>
          <w:rFonts w:ascii="Times" w:hAnsi="Times" w:cs="Times"/>
          <w:sz w:val="24"/>
          <w:szCs w:val="24"/>
        </w:rPr>
      </w:pPr>
    </w:p>
    <w:p w:rsidR="000F3D3A" w:rsidRDefault="000F3D3A" w:rsidP="005C0BCB">
      <w:pPr>
        <w:widowControl w:val="0"/>
        <w:numPr>
          <w:ilvl w:val="0"/>
          <w:numId w:val="9"/>
        </w:numPr>
        <w:tabs>
          <w:tab w:val="num" w:pos="280"/>
        </w:tabs>
        <w:overflowPunct w:val="0"/>
        <w:autoSpaceDE w:val="0"/>
        <w:autoSpaceDN w:val="0"/>
        <w:adjustRightInd w:val="0"/>
        <w:spacing w:after="0" w:line="232" w:lineRule="auto"/>
        <w:ind w:left="280" w:right="20" w:hanging="278"/>
        <w:jc w:val="both"/>
        <w:rPr>
          <w:rFonts w:ascii="Times" w:hAnsi="Times" w:cs="Times"/>
          <w:sz w:val="24"/>
          <w:szCs w:val="24"/>
        </w:rPr>
      </w:pPr>
      <w:r>
        <w:rPr>
          <w:rFonts w:ascii="Times" w:hAnsi="Times" w:cs="Times"/>
          <w:sz w:val="24"/>
          <w:szCs w:val="24"/>
        </w:rPr>
        <w:t xml:space="preserve">No caso de sociedades por ações, o estatuto social deve estar acompanhado dos documentos referentes à eleição dos atuais administradores; </w:t>
      </w:r>
    </w:p>
    <w:p w:rsidR="000F3D3A" w:rsidRDefault="000F3D3A" w:rsidP="000F3D3A">
      <w:pPr>
        <w:widowControl w:val="0"/>
        <w:autoSpaceDE w:val="0"/>
        <w:autoSpaceDN w:val="0"/>
        <w:adjustRightInd w:val="0"/>
        <w:spacing w:after="0" w:line="11" w:lineRule="exact"/>
        <w:rPr>
          <w:rFonts w:ascii="Times" w:hAnsi="Times" w:cs="Times"/>
          <w:sz w:val="24"/>
          <w:szCs w:val="24"/>
        </w:rPr>
      </w:pPr>
    </w:p>
    <w:p w:rsidR="000F3D3A" w:rsidRDefault="000F3D3A" w:rsidP="005C0BCB">
      <w:pPr>
        <w:widowControl w:val="0"/>
        <w:numPr>
          <w:ilvl w:val="0"/>
          <w:numId w:val="9"/>
        </w:numPr>
        <w:tabs>
          <w:tab w:val="num" w:pos="280"/>
        </w:tabs>
        <w:overflowPunct w:val="0"/>
        <w:autoSpaceDE w:val="0"/>
        <w:autoSpaceDN w:val="0"/>
        <w:adjustRightInd w:val="0"/>
        <w:spacing w:after="0" w:line="232" w:lineRule="auto"/>
        <w:ind w:left="280" w:right="20" w:hanging="278"/>
        <w:jc w:val="both"/>
        <w:rPr>
          <w:rFonts w:ascii="Times" w:hAnsi="Times" w:cs="Times"/>
          <w:sz w:val="24"/>
          <w:szCs w:val="24"/>
        </w:rPr>
      </w:pPr>
      <w:r>
        <w:rPr>
          <w:rFonts w:ascii="Times" w:hAnsi="Times" w:cs="Times"/>
          <w:sz w:val="24"/>
          <w:szCs w:val="24"/>
        </w:rPr>
        <w:t xml:space="preserve">Inscrição do ato constitutivo, no caso de sociedades civis, acompanhada de prova de diretoria em exercício; </w:t>
      </w:r>
    </w:p>
    <w:p w:rsidR="000F3D3A" w:rsidRDefault="000F3D3A" w:rsidP="000F3D3A">
      <w:pPr>
        <w:widowControl w:val="0"/>
        <w:autoSpaceDE w:val="0"/>
        <w:autoSpaceDN w:val="0"/>
        <w:adjustRightInd w:val="0"/>
        <w:spacing w:after="0" w:line="11" w:lineRule="exact"/>
        <w:rPr>
          <w:rFonts w:ascii="Times" w:hAnsi="Times" w:cs="Times"/>
          <w:sz w:val="24"/>
          <w:szCs w:val="24"/>
        </w:rPr>
      </w:pPr>
    </w:p>
    <w:p w:rsidR="007960E9" w:rsidRDefault="000F3D3A" w:rsidP="005C0BCB">
      <w:pPr>
        <w:widowControl w:val="0"/>
        <w:numPr>
          <w:ilvl w:val="0"/>
          <w:numId w:val="9"/>
        </w:numPr>
        <w:tabs>
          <w:tab w:val="num" w:pos="280"/>
        </w:tabs>
        <w:overflowPunct w:val="0"/>
        <w:autoSpaceDE w:val="0"/>
        <w:autoSpaceDN w:val="0"/>
        <w:adjustRightInd w:val="0"/>
        <w:spacing w:after="0" w:line="235" w:lineRule="auto"/>
        <w:ind w:left="280" w:right="20" w:hanging="278"/>
        <w:jc w:val="both"/>
        <w:rPr>
          <w:rFonts w:ascii="Times" w:hAnsi="Times" w:cs="Times"/>
          <w:sz w:val="24"/>
          <w:szCs w:val="24"/>
        </w:rPr>
      </w:pPr>
      <w:r>
        <w:rPr>
          <w:rFonts w:ascii="Times" w:hAnsi="Times" w:cs="Times"/>
          <w:sz w:val="24"/>
          <w:szCs w:val="24"/>
        </w:rPr>
        <w:t xml:space="preserve">Decreto de autorização, em se tratando de empresa ou sociedade estrangeira em funcionamento no País, e ato de registro ou autorização para funcionamento expedido pelo órgão competente, quando a atividade assim o </w:t>
      </w:r>
      <w:r w:rsidR="0057022B">
        <w:rPr>
          <w:rFonts w:ascii="Times" w:hAnsi="Times" w:cs="Times"/>
          <w:sz w:val="24"/>
          <w:szCs w:val="24"/>
        </w:rPr>
        <w:t>exigir.</w:t>
      </w:r>
    </w:p>
    <w:p w:rsidR="005C2105" w:rsidRDefault="007960E9" w:rsidP="005C0BCB">
      <w:pPr>
        <w:widowControl w:val="0"/>
        <w:numPr>
          <w:ilvl w:val="0"/>
          <w:numId w:val="9"/>
        </w:numPr>
        <w:tabs>
          <w:tab w:val="num" w:pos="280"/>
        </w:tabs>
        <w:overflowPunct w:val="0"/>
        <w:autoSpaceDE w:val="0"/>
        <w:autoSpaceDN w:val="0"/>
        <w:adjustRightInd w:val="0"/>
        <w:spacing w:after="0" w:line="235" w:lineRule="auto"/>
        <w:ind w:left="280" w:right="20" w:hanging="278"/>
        <w:jc w:val="both"/>
        <w:rPr>
          <w:rFonts w:ascii="Times" w:hAnsi="Times" w:cs="Times"/>
          <w:sz w:val="24"/>
          <w:szCs w:val="24"/>
        </w:rPr>
      </w:pPr>
      <w:r>
        <w:rPr>
          <w:rFonts w:ascii="Times" w:hAnsi="Times" w:cs="Times"/>
          <w:sz w:val="24"/>
          <w:szCs w:val="24"/>
        </w:rPr>
        <w:t xml:space="preserve">Prova de regularidade, emitida pela superintendência de seguros privados – SUSEP, dentro do </w:t>
      </w:r>
      <w:r w:rsidRPr="005C2105">
        <w:rPr>
          <w:rFonts w:ascii="Times" w:hAnsi="Times" w:cs="Times"/>
          <w:b/>
          <w:sz w:val="24"/>
          <w:szCs w:val="24"/>
        </w:rPr>
        <w:t>prazo de validade de 30(trinta) dias</w:t>
      </w:r>
      <w:r>
        <w:rPr>
          <w:rFonts w:ascii="Times" w:hAnsi="Times" w:cs="Times"/>
          <w:sz w:val="24"/>
          <w:szCs w:val="24"/>
        </w:rPr>
        <w:t>, que comprove que a seguradora est</w:t>
      </w:r>
      <w:r w:rsidR="005C2105">
        <w:rPr>
          <w:rFonts w:ascii="Times" w:hAnsi="Times" w:cs="Times"/>
          <w:sz w:val="24"/>
          <w:szCs w:val="24"/>
        </w:rPr>
        <w:t>a legalmente autorizada a operar</w:t>
      </w:r>
      <w:r>
        <w:rPr>
          <w:rFonts w:ascii="Times" w:hAnsi="Times" w:cs="Times"/>
          <w:sz w:val="24"/>
          <w:szCs w:val="24"/>
        </w:rPr>
        <w:t xml:space="preserve"> e que se encontra com suas reservas técnicas cobertas e adequadas</w:t>
      </w:r>
      <w:r w:rsidR="005C2105">
        <w:rPr>
          <w:rFonts w:ascii="Times" w:hAnsi="Times" w:cs="Times"/>
          <w:sz w:val="24"/>
          <w:szCs w:val="24"/>
        </w:rPr>
        <w:t>.</w:t>
      </w:r>
      <w:r>
        <w:rPr>
          <w:rFonts w:ascii="Times" w:hAnsi="Times" w:cs="Times"/>
          <w:sz w:val="24"/>
          <w:szCs w:val="24"/>
        </w:rPr>
        <w:t xml:space="preserve"> </w:t>
      </w:r>
    </w:p>
    <w:p w:rsidR="000F3D3A" w:rsidRDefault="005C2105" w:rsidP="005C0BCB">
      <w:pPr>
        <w:widowControl w:val="0"/>
        <w:numPr>
          <w:ilvl w:val="0"/>
          <w:numId w:val="9"/>
        </w:numPr>
        <w:tabs>
          <w:tab w:val="num" w:pos="280"/>
        </w:tabs>
        <w:overflowPunct w:val="0"/>
        <w:autoSpaceDE w:val="0"/>
        <w:autoSpaceDN w:val="0"/>
        <w:adjustRightInd w:val="0"/>
        <w:spacing w:after="0" w:line="235" w:lineRule="auto"/>
        <w:ind w:left="280" w:right="20" w:hanging="278"/>
        <w:jc w:val="both"/>
        <w:rPr>
          <w:rFonts w:ascii="Times" w:hAnsi="Times" w:cs="Times"/>
          <w:sz w:val="24"/>
          <w:szCs w:val="24"/>
        </w:rPr>
      </w:pPr>
      <w:r>
        <w:rPr>
          <w:rFonts w:ascii="Times" w:hAnsi="Times" w:cs="Times"/>
          <w:sz w:val="24"/>
          <w:szCs w:val="24"/>
        </w:rPr>
        <w:t xml:space="preserve">Comprovação de aptidão para desempenho de atividade pertinente e compatível da seguradora, mediante apresentação de no mínimo 01(um) atestado ou </w:t>
      </w:r>
      <w:proofErr w:type="gramStart"/>
      <w:r>
        <w:rPr>
          <w:rFonts w:ascii="Times" w:hAnsi="Times" w:cs="Times"/>
          <w:sz w:val="24"/>
          <w:szCs w:val="24"/>
        </w:rPr>
        <w:t>certidão emitido por pessoa jurídica de direito público ou privada, emitido preferencialmente em papel timbrado</w:t>
      </w:r>
      <w:proofErr w:type="gramEnd"/>
      <w:r>
        <w:rPr>
          <w:rFonts w:ascii="Times" w:hAnsi="Times" w:cs="Times"/>
          <w:sz w:val="24"/>
          <w:szCs w:val="24"/>
        </w:rPr>
        <w:t xml:space="preserve"> e contendo assinatura que comprove a aptidão para desempenho de atividade pertinente compatível em características e qualidade para a prestação de serviços pela empresa proponente semelhante ao objeto ora solicitado.</w:t>
      </w:r>
      <w:r w:rsidR="000F3D3A">
        <w:rPr>
          <w:rFonts w:ascii="Times" w:hAnsi="Times" w:cs="Times"/>
          <w:sz w:val="24"/>
          <w:szCs w:val="24"/>
        </w:rPr>
        <w:t xml:space="preserve"> </w:t>
      </w:r>
    </w:p>
    <w:p w:rsidR="00E76864" w:rsidRDefault="00E76864" w:rsidP="005C0BCB">
      <w:pPr>
        <w:widowControl w:val="0"/>
        <w:numPr>
          <w:ilvl w:val="0"/>
          <w:numId w:val="9"/>
        </w:numPr>
        <w:tabs>
          <w:tab w:val="num" w:pos="280"/>
        </w:tabs>
        <w:overflowPunct w:val="0"/>
        <w:autoSpaceDE w:val="0"/>
        <w:autoSpaceDN w:val="0"/>
        <w:adjustRightInd w:val="0"/>
        <w:spacing w:after="0" w:line="235" w:lineRule="auto"/>
        <w:ind w:left="280" w:right="20" w:hanging="278"/>
        <w:jc w:val="both"/>
        <w:rPr>
          <w:rFonts w:ascii="Times" w:hAnsi="Times" w:cs="Times"/>
          <w:sz w:val="24"/>
          <w:szCs w:val="24"/>
        </w:rPr>
      </w:pPr>
      <w:r>
        <w:rPr>
          <w:rFonts w:ascii="Times" w:hAnsi="Times" w:cs="Times"/>
          <w:sz w:val="24"/>
          <w:szCs w:val="24"/>
        </w:rPr>
        <w:t xml:space="preserve">Deverão ser </w:t>
      </w:r>
      <w:proofErr w:type="gramStart"/>
      <w:r>
        <w:rPr>
          <w:rFonts w:ascii="Times" w:hAnsi="Times" w:cs="Times"/>
          <w:sz w:val="24"/>
          <w:szCs w:val="24"/>
        </w:rPr>
        <w:t>observado as seguintes condições e informações na apresentação do(s) atestado</w:t>
      </w:r>
      <w:proofErr w:type="gramEnd"/>
      <w:r>
        <w:rPr>
          <w:rFonts w:ascii="Times" w:hAnsi="Times" w:cs="Times"/>
          <w:sz w:val="24"/>
          <w:szCs w:val="24"/>
        </w:rPr>
        <w:t xml:space="preserve">(s): </w:t>
      </w:r>
      <w:r w:rsidRPr="00E76864">
        <w:rPr>
          <w:rFonts w:ascii="Times" w:hAnsi="Times" w:cs="Times"/>
          <w:b/>
          <w:sz w:val="24"/>
          <w:szCs w:val="24"/>
        </w:rPr>
        <w:t>NOME DO CONTRATADO E DO CONTRATANTE CNPJ, IDENTIFICAÇÃO DO OBJETO DO CONTRATO, SERVIÇOS PRESTADOS DISCRIMINAÇÃO E QUALIDADE</w:t>
      </w:r>
      <w:r>
        <w:rPr>
          <w:rFonts w:ascii="Times" w:hAnsi="Times" w:cs="Times"/>
          <w:b/>
          <w:sz w:val="24"/>
          <w:szCs w:val="24"/>
        </w:rPr>
        <w:t>S</w:t>
      </w:r>
      <w:r w:rsidRPr="00E76864">
        <w:rPr>
          <w:rFonts w:ascii="Times" w:hAnsi="Times" w:cs="Times"/>
          <w:b/>
          <w:sz w:val="24"/>
          <w:szCs w:val="24"/>
        </w:rPr>
        <w:t>.</w:t>
      </w:r>
      <w:r>
        <w:rPr>
          <w:rFonts w:ascii="Times" w:hAnsi="Times" w:cs="Times"/>
          <w:sz w:val="24"/>
          <w:szCs w:val="24"/>
        </w:rPr>
        <w:t xml:space="preserve"> </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7.1.2 – </w:t>
      </w:r>
      <w:r>
        <w:rPr>
          <w:rFonts w:ascii="Times" w:hAnsi="Times" w:cs="Times"/>
          <w:b/>
          <w:bCs/>
          <w:sz w:val="24"/>
          <w:szCs w:val="24"/>
          <w:u w:val="single"/>
        </w:rPr>
        <w:t>Regularidade Fiscal e Trabalhista:</w:t>
      </w:r>
    </w:p>
    <w:p w:rsidR="000F3D3A" w:rsidRDefault="000F3D3A" w:rsidP="000F3D3A">
      <w:pPr>
        <w:widowControl w:val="0"/>
        <w:autoSpaceDE w:val="0"/>
        <w:autoSpaceDN w:val="0"/>
        <w:adjustRightInd w:val="0"/>
        <w:spacing w:after="0" w:line="271" w:lineRule="exact"/>
        <w:rPr>
          <w:rFonts w:ascii="Times New Roman" w:hAnsi="Times New Roman"/>
          <w:sz w:val="24"/>
          <w:szCs w:val="24"/>
        </w:rPr>
      </w:pPr>
    </w:p>
    <w:p w:rsidR="000F3D3A" w:rsidRDefault="000F3D3A" w:rsidP="005C0BCB">
      <w:pPr>
        <w:widowControl w:val="0"/>
        <w:numPr>
          <w:ilvl w:val="0"/>
          <w:numId w:val="10"/>
        </w:numPr>
        <w:tabs>
          <w:tab w:val="num" w:pos="240"/>
        </w:tabs>
        <w:overflowPunct w:val="0"/>
        <w:autoSpaceDE w:val="0"/>
        <w:autoSpaceDN w:val="0"/>
        <w:adjustRightInd w:val="0"/>
        <w:spacing w:after="0" w:line="240" w:lineRule="auto"/>
        <w:ind w:left="240" w:hanging="238"/>
        <w:jc w:val="both"/>
        <w:rPr>
          <w:rFonts w:ascii="Times" w:hAnsi="Times" w:cs="Times"/>
          <w:sz w:val="24"/>
          <w:szCs w:val="24"/>
        </w:rPr>
      </w:pPr>
      <w:r>
        <w:rPr>
          <w:rFonts w:ascii="Times" w:hAnsi="Times" w:cs="Times"/>
          <w:sz w:val="24"/>
          <w:szCs w:val="24"/>
        </w:rPr>
        <w:t xml:space="preserve">Prova de inscrição no Cadastro Nacional de Pessoas Jurídicas (CNPJ); </w:t>
      </w:r>
    </w:p>
    <w:p w:rsidR="000F3D3A" w:rsidRDefault="000F3D3A" w:rsidP="000F3D3A">
      <w:pPr>
        <w:widowControl w:val="0"/>
        <w:autoSpaceDE w:val="0"/>
        <w:autoSpaceDN w:val="0"/>
        <w:adjustRightInd w:val="0"/>
        <w:spacing w:after="0" w:line="10" w:lineRule="exact"/>
        <w:rPr>
          <w:rFonts w:ascii="Times" w:hAnsi="Times" w:cs="Times"/>
          <w:sz w:val="24"/>
          <w:szCs w:val="24"/>
        </w:rPr>
      </w:pPr>
    </w:p>
    <w:p w:rsidR="000F3D3A" w:rsidRDefault="000F3D3A" w:rsidP="005C0BCB">
      <w:pPr>
        <w:widowControl w:val="0"/>
        <w:numPr>
          <w:ilvl w:val="0"/>
          <w:numId w:val="10"/>
        </w:numPr>
        <w:tabs>
          <w:tab w:val="num" w:pos="270"/>
        </w:tabs>
        <w:overflowPunct w:val="0"/>
        <w:autoSpaceDE w:val="0"/>
        <w:autoSpaceDN w:val="0"/>
        <w:adjustRightInd w:val="0"/>
        <w:spacing w:after="0" w:line="235" w:lineRule="auto"/>
        <w:ind w:left="280" w:right="40" w:hanging="278"/>
        <w:jc w:val="both"/>
        <w:rPr>
          <w:rFonts w:ascii="Times" w:hAnsi="Times" w:cs="Times"/>
          <w:sz w:val="24"/>
          <w:szCs w:val="24"/>
        </w:rPr>
      </w:pPr>
      <w:r>
        <w:rPr>
          <w:rFonts w:ascii="Times" w:hAnsi="Times" w:cs="Times"/>
          <w:sz w:val="24"/>
          <w:szCs w:val="24"/>
        </w:rPr>
        <w:t xml:space="preserve">Prova de inscrição no cadastro de contribuinte municipal, se </w:t>
      </w:r>
      <w:r w:rsidR="0057022B">
        <w:rPr>
          <w:rFonts w:ascii="Times" w:hAnsi="Times" w:cs="Times"/>
          <w:sz w:val="24"/>
          <w:szCs w:val="24"/>
        </w:rPr>
        <w:t>houver</w:t>
      </w:r>
      <w:r>
        <w:rPr>
          <w:rFonts w:ascii="Times" w:hAnsi="Times" w:cs="Times"/>
          <w:sz w:val="24"/>
          <w:szCs w:val="24"/>
        </w:rPr>
        <w:t xml:space="preserve"> relativo ao domicílio ou sede do licitante, pertinente ao seu ramo de atividade e compatível com o objeto deste Processo Licitatório (Alvará de Licença de Localização e Funcionamento); </w:t>
      </w:r>
    </w:p>
    <w:p w:rsidR="000F3D3A" w:rsidRDefault="000F3D3A" w:rsidP="005C0BCB">
      <w:pPr>
        <w:widowControl w:val="0"/>
        <w:numPr>
          <w:ilvl w:val="0"/>
          <w:numId w:val="10"/>
        </w:numPr>
        <w:tabs>
          <w:tab w:val="num" w:pos="240"/>
        </w:tabs>
        <w:overflowPunct w:val="0"/>
        <w:autoSpaceDE w:val="0"/>
        <w:autoSpaceDN w:val="0"/>
        <w:adjustRightInd w:val="0"/>
        <w:spacing w:after="0" w:line="240" w:lineRule="auto"/>
        <w:ind w:left="240" w:hanging="238"/>
        <w:jc w:val="both"/>
        <w:rPr>
          <w:rFonts w:ascii="Times" w:hAnsi="Times" w:cs="Times"/>
          <w:sz w:val="24"/>
          <w:szCs w:val="24"/>
        </w:rPr>
      </w:pPr>
      <w:r>
        <w:rPr>
          <w:rFonts w:ascii="Times" w:hAnsi="Times" w:cs="Times"/>
          <w:sz w:val="24"/>
          <w:szCs w:val="24"/>
        </w:rPr>
        <w:t xml:space="preserve">Certidão Negativa de Débito – CND, emitida pela Previdência Social; </w:t>
      </w:r>
    </w:p>
    <w:p w:rsidR="000F3D3A" w:rsidRDefault="000F3D3A" w:rsidP="000F3D3A">
      <w:pPr>
        <w:widowControl w:val="0"/>
        <w:autoSpaceDE w:val="0"/>
        <w:autoSpaceDN w:val="0"/>
        <w:adjustRightInd w:val="0"/>
        <w:spacing w:after="0" w:line="10" w:lineRule="exact"/>
        <w:rPr>
          <w:rFonts w:ascii="Times" w:hAnsi="Times" w:cs="Times"/>
          <w:sz w:val="24"/>
          <w:szCs w:val="24"/>
        </w:rPr>
      </w:pPr>
    </w:p>
    <w:p w:rsidR="000F3D3A" w:rsidRDefault="000F3D3A" w:rsidP="005C0BCB">
      <w:pPr>
        <w:widowControl w:val="0"/>
        <w:numPr>
          <w:ilvl w:val="0"/>
          <w:numId w:val="10"/>
        </w:numPr>
        <w:tabs>
          <w:tab w:val="num" w:pos="333"/>
        </w:tabs>
        <w:overflowPunct w:val="0"/>
        <w:autoSpaceDE w:val="0"/>
        <w:autoSpaceDN w:val="0"/>
        <w:adjustRightInd w:val="0"/>
        <w:spacing w:after="0" w:line="232" w:lineRule="auto"/>
        <w:ind w:left="280" w:right="80" w:hanging="278"/>
        <w:jc w:val="both"/>
        <w:rPr>
          <w:rFonts w:ascii="Times" w:hAnsi="Times" w:cs="Times"/>
          <w:sz w:val="24"/>
          <w:szCs w:val="24"/>
        </w:rPr>
      </w:pPr>
      <w:r>
        <w:rPr>
          <w:rFonts w:ascii="Times" w:hAnsi="Times" w:cs="Times"/>
          <w:sz w:val="24"/>
          <w:szCs w:val="24"/>
        </w:rPr>
        <w:t>Certificado de Re</w:t>
      </w:r>
      <w:r w:rsidR="00923BA3">
        <w:rPr>
          <w:rFonts w:ascii="Times" w:hAnsi="Times" w:cs="Times"/>
          <w:sz w:val="24"/>
          <w:szCs w:val="24"/>
        </w:rPr>
        <w:t>gularidade de Situação com o FG</w:t>
      </w:r>
      <w:r>
        <w:rPr>
          <w:rFonts w:ascii="Times" w:hAnsi="Times" w:cs="Times"/>
          <w:sz w:val="24"/>
          <w:szCs w:val="24"/>
        </w:rPr>
        <w:t xml:space="preserve">TS – CRF, emitido pela Caixa Econômica Federal; </w:t>
      </w:r>
    </w:p>
    <w:p w:rsidR="000F3D3A" w:rsidRDefault="000F3D3A" w:rsidP="000F3D3A">
      <w:pPr>
        <w:widowControl w:val="0"/>
        <w:autoSpaceDE w:val="0"/>
        <w:autoSpaceDN w:val="0"/>
        <w:adjustRightInd w:val="0"/>
        <w:spacing w:after="0" w:line="1" w:lineRule="exact"/>
        <w:rPr>
          <w:rFonts w:ascii="Times" w:hAnsi="Times" w:cs="Times"/>
          <w:sz w:val="24"/>
          <w:szCs w:val="24"/>
        </w:rPr>
      </w:pPr>
    </w:p>
    <w:p w:rsidR="000F3D3A" w:rsidRDefault="000F3D3A" w:rsidP="005C0BCB">
      <w:pPr>
        <w:widowControl w:val="0"/>
        <w:numPr>
          <w:ilvl w:val="0"/>
          <w:numId w:val="10"/>
        </w:numPr>
        <w:tabs>
          <w:tab w:val="num" w:pos="240"/>
        </w:tabs>
        <w:overflowPunct w:val="0"/>
        <w:autoSpaceDE w:val="0"/>
        <w:autoSpaceDN w:val="0"/>
        <w:adjustRightInd w:val="0"/>
        <w:spacing w:after="0" w:line="240" w:lineRule="auto"/>
        <w:ind w:left="240" w:hanging="238"/>
        <w:jc w:val="both"/>
        <w:rPr>
          <w:rFonts w:ascii="Times" w:hAnsi="Times" w:cs="Times"/>
          <w:sz w:val="24"/>
          <w:szCs w:val="24"/>
        </w:rPr>
      </w:pPr>
      <w:r>
        <w:rPr>
          <w:rFonts w:ascii="Times" w:hAnsi="Times" w:cs="Times"/>
          <w:sz w:val="24"/>
          <w:szCs w:val="24"/>
        </w:rPr>
        <w:t xml:space="preserve">Certidão Negativa de Débitos Trabalhistas – </w:t>
      </w:r>
      <w:proofErr w:type="gramStart"/>
      <w:r>
        <w:rPr>
          <w:rFonts w:ascii="Times" w:hAnsi="Times" w:cs="Times"/>
          <w:sz w:val="24"/>
          <w:szCs w:val="24"/>
        </w:rPr>
        <w:t>CNDT ,</w:t>
      </w:r>
      <w:proofErr w:type="gramEnd"/>
      <w:r>
        <w:rPr>
          <w:rFonts w:ascii="Times" w:hAnsi="Times" w:cs="Times"/>
          <w:sz w:val="24"/>
          <w:szCs w:val="24"/>
        </w:rPr>
        <w:t xml:space="preserve"> expedida pela Justiça do Trabalho; </w:t>
      </w:r>
    </w:p>
    <w:p w:rsidR="000F3D3A" w:rsidRDefault="000F3D3A" w:rsidP="005C0BCB">
      <w:pPr>
        <w:widowControl w:val="0"/>
        <w:numPr>
          <w:ilvl w:val="0"/>
          <w:numId w:val="10"/>
        </w:numPr>
        <w:tabs>
          <w:tab w:val="num" w:pos="240"/>
        </w:tabs>
        <w:overflowPunct w:val="0"/>
        <w:autoSpaceDE w:val="0"/>
        <w:autoSpaceDN w:val="0"/>
        <w:adjustRightInd w:val="0"/>
        <w:spacing w:after="0" w:line="240" w:lineRule="auto"/>
        <w:ind w:left="240" w:hanging="238"/>
        <w:jc w:val="both"/>
        <w:rPr>
          <w:rFonts w:ascii="Times" w:hAnsi="Times" w:cs="Times"/>
          <w:sz w:val="24"/>
          <w:szCs w:val="24"/>
        </w:rPr>
      </w:pPr>
      <w:r>
        <w:rPr>
          <w:rFonts w:ascii="Times" w:hAnsi="Times" w:cs="Times"/>
          <w:sz w:val="24"/>
          <w:szCs w:val="24"/>
        </w:rPr>
        <w:t xml:space="preserve">Certidão Conjunta Negativa de Débitos Relativos </w:t>
      </w:r>
      <w:proofErr w:type="gramStart"/>
      <w:r>
        <w:rPr>
          <w:rFonts w:ascii="Times" w:hAnsi="Times" w:cs="Times"/>
          <w:sz w:val="24"/>
          <w:szCs w:val="24"/>
        </w:rPr>
        <w:t>à</w:t>
      </w:r>
      <w:proofErr w:type="gramEnd"/>
      <w:r>
        <w:rPr>
          <w:rFonts w:ascii="Times" w:hAnsi="Times" w:cs="Times"/>
          <w:sz w:val="24"/>
          <w:szCs w:val="24"/>
        </w:rPr>
        <w:t xml:space="preserve"> Tributos Federais e à Divida Ativa da </w:t>
      </w:r>
    </w:p>
    <w:p w:rsidR="000F3D3A" w:rsidRDefault="000F3D3A" w:rsidP="000F3D3A">
      <w:pPr>
        <w:spacing w:after="0" w:line="240" w:lineRule="auto"/>
        <w:rPr>
          <w:rFonts w:ascii="Times New Roman" w:hAnsi="Times New Roman"/>
          <w:sz w:val="24"/>
          <w:szCs w:val="24"/>
        </w:rPr>
        <w:sectPr w:rsidR="000F3D3A">
          <w:pgSz w:w="11900" w:h="16840"/>
          <w:pgMar w:top="638" w:right="1100" w:bottom="14" w:left="1700" w:header="720" w:footer="720" w:gutter="0"/>
          <w:cols w:space="720"/>
        </w:sectPr>
      </w:pPr>
    </w:p>
    <w:p w:rsidR="000F3D3A" w:rsidRDefault="000F3D3A" w:rsidP="000F3D3A">
      <w:pPr>
        <w:widowControl w:val="0"/>
        <w:autoSpaceDE w:val="0"/>
        <w:autoSpaceDN w:val="0"/>
        <w:adjustRightInd w:val="0"/>
        <w:spacing w:after="0" w:line="139"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72" w:lineRule="exact"/>
        <w:rPr>
          <w:rFonts w:ascii="Times New Roman" w:hAnsi="Times New Roman"/>
          <w:sz w:val="24"/>
          <w:szCs w:val="24"/>
        </w:rPr>
      </w:pPr>
      <w:bookmarkStart w:id="4" w:name="page6"/>
      <w:bookmarkEnd w:id="4"/>
    </w:p>
    <w:p w:rsidR="000F3D3A" w:rsidRDefault="000F3D3A" w:rsidP="000F3D3A">
      <w:pPr>
        <w:widowControl w:val="0"/>
        <w:autoSpaceDE w:val="0"/>
        <w:autoSpaceDN w:val="0"/>
        <w:adjustRightInd w:val="0"/>
        <w:spacing w:after="0" w:line="240" w:lineRule="auto"/>
        <w:ind w:left="280"/>
        <w:rPr>
          <w:rFonts w:ascii="Times New Roman" w:hAnsi="Times New Roman"/>
          <w:sz w:val="24"/>
          <w:szCs w:val="24"/>
        </w:rPr>
      </w:pPr>
      <w:r>
        <w:rPr>
          <w:rFonts w:ascii="Times" w:hAnsi="Times" w:cs="Times"/>
          <w:sz w:val="24"/>
          <w:szCs w:val="24"/>
        </w:rPr>
        <w:t>União, emitida pela Secretaria da Receita Federal;</w:t>
      </w:r>
    </w:p>
    <w:p w:rsidR="000F3D3A" w:rsidRDefault="000F3D3A" w:rsidP="000F3D3A">
      <w:pPr>
        <w:widowControl w:val="0"/>
        <w:autoSpaceDE w:val="0"/>
        <w:autoSpaceDN w:val="0"/>
        <w:adjustRightInd w:val="0"/>
        <w:spacing w:after="0" w:line="10" w:lineRule="exact"/>
        <w:rPr>
          <w:rFonts w:ascii="Times New Roman" w:hAnsi="Times New Roman"/>
          <w:sz w:val="24"/>
          <w:szCs w:val="24"/>
        </w:rPr>
      </w:pPr>
    </w:p>
    <w:p w:rsidR="000F3D3A" w:rsidRDefault="000F3D3A" w:rsidP="005C0BCB">
      <w:pPr>
        <w:widowControl w:val="0"/>
        <w:numPr>
          <w:ilvl w:val="0"/>
          <w:numId w:val="11"/>
        </w:numPr>
        <w:tabs>
          <w:tab w:val="num" w:pos="261"/>
        </w:tabs>
        <w:overflowPunct w:val="0"/>
        <w:autoSpaceDE w:val="0"/>
        <w:autoSpaceDN w:val="0"/>
        <w:adjustRightInd w:val="0"/>
        <w:spacing w:after="0" w:line="232" w:lineRule="auto"/>
        <w:ind w:left="280" w:right="100" w:hanging="278"/>
        <w:jc w:val="both"/>
        <w:rPr>
          <w:rFonts w:ascii="Times" w:hAnsi="Times" w:cs="Times"/>
          <w:sz w:val="24"/>
          <w:szCs w:val="24"/>
        </w:rPr>
      </w:pPr>
      <w:r>
        <w:rPr>
          <w:rFonts w:ascii="Times" w:hAnsi="Times" w:cs="Times"/>
          <w:sz w:val="24"/>
          <w:szCs w:val="24"/>
        </w:rPr>
        <w:t xml:space="preserve">Certidão Negativa de Débitos Estaduais, expedida pela Secretaria de Estado da Fazenda do domicílio ou sede do licitante; </w:t>
      </w:r>
    </w:p>
    <w:p w:rsidR="000F3D3A" w:rsidRDefault="000F3D3A" w:rsidP="000F3D3A">
      <w:pPr>
        <w:widowControl w:val="0"/>
        <w:autoSpaceDE w:val="0"/>
        <w:autoSpaceDN w:val="0"/>
        <w:adjustRightInd w:val="0"/>
        <w:spacing w:after="0" w:line="11" w:lineRule="exact"/>
        <w:rPr>
          <w:rFonts w:ascii="Times" w:hAnsi="Times" w:cs="Times"/>
          <w:sz w:val="24"/>
          <w:szCs w:val="24"/>
        </w:rPr>
      </w:pPr>
    </w:p>
    <w:p w:rsidR="000F3D3A" w:rsidRDefault="000F3D3A" w:rsidP="005C0BCB">
      <w:pPr>
        <w:widowControl w:val="0"/>
        <w:numPr>
          <w:ilvl w:val="0"/>
          <w:numId w:val="11"/>
        </w:numPr>
        <w:tabs>
          <w:tab w:val="num" w:pos="299"/>
        </w:tabs>
        <w:overflowPunct w:val="0"/>
        <w:autoSpaceDE w:val="0"/>
        <w:autoSpaceDN w:val="0"/>
        <w:adjustRightInd w:val="0"/>
        <w:spacing w:after="0" w:line="232" w:lineRule="auto"/>
        <w:ind w:left="280" w:right="120" w:hanging="278"/>
        <w:jc w:val="both"/>
        <w:rPr>
          <w:rFonts w:ascii="Times" w:hAnsi="Times" w:cs="Times"/>
          <w:sz w:val="24"/>
          <w:szCs w:val="24"/>
        </w:rPr>
      </w:pPr>
      <w:r>
        <w:rPr>
          <w:rFonts w:ascii="Times" w:hAnsi="Times" w:cs="Times"/>
          <w:sz w:val="24"/>
          <w:szCs w:val="24"/>
        </w:rPr>
        <w:t xml:space="preserve">Certidão Negativa de Débito para com a Fazenda Municipal, do domicílio ou sede do licitante. </w:t>
      </w:r>
    </w:p>
    <w:p w:rsidR="000F3D3A" w:rsidRDefault="000F3D3A" w:rsidP="000F3D3A">
      <w:pPr>
        <w:widowControl w:val="0"/>
        <w:autoSpaceDE w:val="0"/>
        <w:autoSpaceDN w:val="0"/>
        <w:adjustRightInd w:val="0"/>
        <w:spacing w:after="0" w:line="28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7.1.3 – </w:t>
      </w:r>
      <w:r>
        <w:rPr>
          <w:rFonts w:ascii="Times" w:hAnsi="Times" w:cs="Times"/>
          <w:b/>
          <w:bCs/>
          <w:sz w:val="24"/>
          <w:szCs w:val="24"/>
          <w:u w:val="single"/>
        </w:rPr>
        <w:t>Cumprimento do disposto no inciso XXXIII do art. 7º da Constituição Federal:</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tabs>
          <w:tab w:val="left" w:pos="260"/>
        </w:tabs>
        <w:overflowPunct w:val="0"/>
        <w:autoSpaceDE w:val="0"/>
        <w:autoSpaceDN w:val="0"/>
        <w:adjustRightInd w:val="0"/>
        <w:spacing w:after="0" w:line="235" w:lineRule="auto"/>
        <w:ind w:left="280" w:right="80" w:hanging="280"/>
        <w:jc w:val="both"/>
        <w:rPr>
          <w:rFonts w:ascii="Times New Roman" w:hAnsi="Times New Roman"/>
          <w:sz w:val="24"/>
          <w:szCs w:val="24"/>
        </w:rPr>
      </w:pPr>
      <w:proofErr w:type="gramStart"/>
      <w:r>
        <w:rPr>
          <w:rFonts w:ascii="Times" w:hAnsi="Times" w:cs="Times"/>
          <w:sz w:val="24"/>
          <w:szCs w:val="24"/>
        </w:rPr>
        <w:t>a</w:t>
      </w:r>
      <w:proofErr w:type="gramEnd"/>
      <w:r>
        <w:rPr>
          <w:rFonts w:ascii="Times" w:hAnsi="Times" w:cs="Times"/>
          <w:sz w:val="24"/>
          <w:szCs w:val="24"/>
        </w:rPr>
        <w:t>)</w:t>
      </w:r>
      <w:r>
        <w:rPr>
          <w:rFonts w:ascii="Times New Roman" w:hAnsi="Times New Roman"/>
          <w:sz w:val="24"/>
          <w:szCs w:val="24"/>
        </w:rPr>
        <w:tab/>
      </w:r>
      <w:r>
        <w:rPr>
          <w:rFonts w:ascii="Times" w:hAnsi="Times" w:cs="Times"/>
          <w:sz w:val="24"/>
          <w:szCs w:val="24"/>
        </w:rPr>
        <w:t>Declaração de não exploração do trabalho infantil d e acordo com inciso V do art. 27 da Lei Federal nº. 8.666, de 21 de junho de 1993, acrescido pela Lei Federal nº. 9.854, de 27 de outubro de 1999, conforme modelo do Anexo II deste Edital.</w:t>
      </w:r>
    </w:p>
    <w:p w:rsidR="000F3D3A" w:rsidRDefault="000F3D3A" w:rsidP="000F3D3A">
      <w:pPr>
        <w:widowControl w:val="0"/>
        <w:autoSpaceDE w:val="0"/>
        <w:autoSpaceDN w:val="0"/>
        <w:adjustRightInd w:val="0"/>
        <w:spacing w:after="0" w:line="27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7.2 – Os documentos apresentados para o credenciamento dos proponentes durante a sessão</w:t>
      </w: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pública</w:t>
      </w:r>
      <w:proofErr w:type="gramEnd"/>
      <w:r>
        <w:rPr>
          <w:rFonts w:ascii="Times" w:hAnsi="Times" w:cs="Times"/>
          <w:sz w:val="24"/>
          <w:szCs w:val="24"/>
        </w:rPr>
        <w:t xml:space="preserve"> do pregão serão dispensados de apresentação  na fase de habilitação da licitação.</w:t>
      </w:r>
    </w:p>
    <w:p w:rsidR="000F3D3A" w:rsidRDefault="000F3D3A" w:rsidP="000F3D3A">
      <w:pPr>
        <w:widowControl w:val="0"/>
        <w:autoSpaceDE w:val="0"/>
        <w:autoSpaceDN w:val="0"/>
        <w:adjustRightInd w:val="0"/>
        <w:spacing w:after="0" w:line="28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3"/>
          <w:szCs w:val="23"/>
        </w:rPr>
        <w:t xml:space="preserve">7.3 – A documentação exigida para a habilitação deverá ser apresentada em original, em </w:t>
      </w:r>
      <w:proofErr w:type="gramStart"/>
      <w:r w:rsidR="00923BA3">
        <w:rPr>
          <w:rFonts w:ascii="Times" w:hAnsi="Times" w:cs="Times"/>
          <w:sz w:val="23"/>
          <w:szCs w:val="23"/>
        </w:rPr>
        <w:t>cópia</w:t>
      </w:r>
      <w:proofErr w:type="gramEnd"/>
    </w:p>
    <w:p w:rsidR="000F3D3A" w:rsidRDefault="000F3D3A" w:rsidP="000F3D3A">
      <w:pPr>
        <w:widowControl w:val="0"/>
        <w:autoSpaceDE w:val="0"/>
        <w:autoSpaceDN w:val="0"/>
        <w:adjustRightInd w:val="0"/>
        <w:spacing w:after="0" w:line="1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100"/>
        <w:jc w:val="both"/>
        <w:rPr>
          <w:rFonts w:ascii="Times New Roman" w:hAnsi="Times New Roman"/>
          <w:sz w:val="24"/>
          <w:szCs w:val="24"/>
        </w:rPr>
      </w:pPr>
      <w:proofErr w:type="gramStart"/>
      <w:r>
        <w:rPr>
          <w:rFonts w:ascii="Times" w:hAnsi="Times" w:cs="Times"/>
          <w:sz w:val="24"/>
          <w:szCs w:val="24"/>
        </w:rPr>
        <w:t>autenticada</w:t>
      </w:r>
      <w:proofErr w:type="gramEnd"/>
      <w:r>
        <w:rPr>
          <w:rFonts w:ascii="Times" w:hAnsi="Times" w:cs="Times"/>
          <w:sz w:val="24"/>
          <w:szCs w:val="24"/>
        </w:rPr>
        <w:t xml:space="preserve"> por cartório competente ou cópia acompanhada do original para autenticação do Pregoeiro ou por membro da Equipe de Apoio, devendo constar sua validade expressa na mesma.</w:t>
      </w:r>
    </w:p>
    <w:p w:rsidR="000F3D3A" w:rsidRDefault="000F3D3A" w:rsidP="000F3D3A">
      <w:pPr>
        <w:widowControl w:val="0"/>
        <w:autoSpaceDE w:val="0"/>
        <w:autoSpaceDN w:val="0"/>
        <w:adjustRightInd w:val="0"/>
        <w:spacing w:after="0" w:line="286" w:lineRule="exact"/>
        <w:rPr>
          <w:rFonts w:ascii="Times New Roman" w:hAnsi="Times New Roman"/>
          <w:sz w:val="24"/>
          <w:szCs w:val="24"/>
        </w:rPr>
      </w:pPr>
    </w:p>
    <w:p w:rsidR="000F3D3A" w:rsidRDefault="000F3D3A" w:rsidP="005C0BCB">
      <w:pPr>
        <w:widowControl w:val="0"/>
        <w:numPr>
          <w:ilvl w:val="0"/>
          <w:numId w:val="12"/>
        </w:numPr>
        <w:tabs>
          <w:tab w:val="num" w:pos="370"/>
        </w:tabs>
        <w:overflowPunct w:val="0"/>
        <w:autoSpaceDE w:val="0"/>
        <w:autoSpaceDN w:val="0"/>
        <w:adjustRightInd w:val="0"/>
        <w:spacing w:after="0" w:line="235" w:lineRule="auto"/>
        <w:ind w:left="0" w:right="40" w:firstLine="2"/>
        <w:jc w:val="both"/>
        <w:rPr>
          <w:rFonts w:ascii="Times" w:hAnsi="Times" w:cs="Times"/>
          <w:sz w:val="24"/>
          <w:szCs w:val="24"/>
        </w:rPr>
      </w:pPr>
      <w:r>
        <w:rPr>
          <w:rFonts w:ascii="Times" w:hAnsi="Times" w:cs="Times"/>
          <w:sz w:val="24"/>
          <w:szCs w:val="24"/>
        </w:rPr>
        <w:t xml:space="preserve">– O Pregoeiro juntamente com a Equipe de Apoio poderá promover a consulta ao serviço de verificação de autenticidade das certidões emiti das através da rede mundial de computadores (Internet), ficando os licitantes dispensados de autenticá-las. </w:t>
      </w:r>
    </w:p>
    <w:p w:rsidR="000F3D3A" w:rsidRDefault="000F3D3A" w:rsidP="000F3D3A">
      <w:pPr>
        <w:widowControl w:val="0"/>
        <w:autoSpaceDE w:val="0"/>
        <w:autoSpaceDN w:val="0"/>
        <w:adjustRightInd w:val="0"/>
        <w:spacing w:after="0" w:line="241" w:lineRule="exact"/>
        <w:rPr>
          <w:rFonts w:ascii="Times" w:hAnsi="Times" w:cs="Times"/>
          <w:sz w:val="24"/>
          <w:szCs w:val="24"/>
        </w:rPr>
      </w:pPr>
    </w:p>
    <w:p w:rsidR="000F3D3A" w:rsidRDefault="000F3D3A" w:rsidP="005C0BCB">
      <w:pPr>
        <w:widowControl w:val="0"/>
        <w:numPr>
          <w:ilvl w:val="0"/>
          <w:numId w:val="12"/>
        </w:numPr>
        <w:tabs>
          <w:tab w:val="num" w:pos="384"/>
        </w:tabs>
        <w:overflowPunct w:val="0"/>
        <w:autoSpaceDE w:val="0"/>
        <w:autoSpaceDN w:val="0"/>
        <w:adjustRightInd w:val="0"/>
        <w:spacing w:after="0" w:line="235" w:lineRule="auto"/>
        <w:ind w:left="0" w:right="100" w:firstLine="2"/>
        <w:jc w:val="both"/>
        <w:rPr>
          <w:rFonts w:ascii="Times" w:hAnsi="Times" w:cs="Times"/>
          <w:sz w:val="24"/>
          <w:szCs w:val="24"/>
        </w:rPr>
      </w:pPr>
      <w:r>
        <w:rPr>
          <w:rFonts w:ascii="Times" w:hAnsi="Times" w:cs="Times"/>
          <w:sz w:val="24"/>
          <w:szCs w:val="24"/>
        </w:rPr>
        <w:t xml:space="preserve">– A documentação de habilitação deverá ser apresentada preferencialmente em folha de papel A4, em envelope lacrado, até às 9 horas do dia </w:t>
      </w:r>
      <w:r w:rsidR="00577AD3">
        <w:rPr>
          <w:rFonts w:ascii="Times" w:hAnsi="Times" w:cs="Times"/>
          <w:sz w:val="24"/>
          <w:szCs w:val="24"/>
        </w:rPr>
        <w:t>1</w:t>
      </w:r>
      <w:r w:rsidR="00AD12AD">
        <w:rPr>
          <w:rFonts w:ascii="Times" w:hAnsi="Times" w:cs="Times"/>
          <w:sz w:val="24"/>
          <w:szCs w:val="24"/>
        </w:rPr>
        <w:t>7</w:t>
      </w:r>
      <w:r>
        <w:rPr>
          <w:rFonts w:ascii="Times" w:hAnsi="Times" w:cs="Times"/>
          <w:sz w:val="24"/>
          <w:szCs w:val="24"/>
        </w:rPr>
        <w:t xml:space="preserve"> de </w:t>
      </w:r>
      <w:r w:rsidR="00577AD3">
        <w:rPr>
          <w:rFonts w:ascii="Times" w:hAnsi="Times" w:cs="Times"/>
          <w:sz w:val="24"/>
          <w:szCs w:val="24"/>
        </w:rPr>
        <w:t>Fevereiro</w:t>
      </w:r>
      <w:r>
        <w:rPr>
          <w:rFonts w:ascii="Times" w:hAnsi="Times" w:cs="Times"/>
          <w:sz w:val="24"/>
          <w:szCs w:val="24"/>
        </w:rPr>
        <w:t xml:space="preserve"> de 201</w:t>
      </w:r>
      <w:r w:rsidR="00AD12AD">
        <w:rPr>
          <w:rFonts w:ascii="Times" w:hAnsi="Times" w:cs="Times"/>
          <w:sz w:val="24"/>
          <w:szCs w:val="24"/>
        </w:rPr>
        <w:t>7</w:t>
      </w:r>
      <w:r>
        <w:rPr>
          <w:rFonts w:ascii="Times" w:hAnsi="Times" w:cs="Times"/>
          <w:sz w:val="24"/>
          <w:szCs w:val="24"/>
        </w:rPr>
        <w:t xml:space="preserve">, identificando em sua parte externa e frontal as seguintes indicações: </w:t>
      </w:r>
    </w:p>
    <w:p w:rsidR="000F3D3A" w:rsidRDefault="000F3D3A" w:rsidP="000F3D3A">
      <w:pPr>
        <w:widowControl w:val="0"/>
        <w:autoSpaceDE w:val="0"/>
        <w:autoSpaceDN w:val="0"/>
        <w:adjustRightInd w:val="0"/>
        <w:spacing w:after="0" w:line="23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EMPRESA PROPONENTE: “</w:t>
      </w:r>
      <w:proofErr w:type="gramStart"/>
      <w:r>
        <w:rPr>
          <w:rFonts w:ascii="Times" w:hAnsi="Times" w:cs="Times"/>
          <w:sz w:val="24"/>
          <w:szCs w:val="24"/>
        </w:rPr>
        <w:t>.............................</w:t>
      </w:r>
      <w:proofErr w:type="gramEnd"/>
      <w:r>
        <w:rPr>
          <w:rFonts w:ascii="Times" w:hAnsi="Times" w:cs="Times"/>
          <w:sz w:val="24"/>
          <w:szCs w:val="24"/>
        </w:rPr>
        <w:t>”</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MUNICÍPIO DE JOSÉ BOITEUX</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 xml:space="preserve">PROCESSO LICITATÓRIO Nº. </w:t>
      </w:r>
      <w:proofErr w:type="gramStart"/>
      <w:r>
        <w:rPr>
          <w:rFonts w:ascii="Times" w:hAnsi="Times" w:cs="Times"/>
          <w:sz w:val="24"/>
          <w:szCs w:val="24"/>
        </w:rPr>
        <w:t>....</w:t>
      </w:r>
      <w:proofErr w:type="gramEnd"/>
      <w:r>
        <w:rPr>
          <w:rFonts w:ascii="Times" w:hAnsi="Times" w:cs="Times"/>
          <w:sz w:val="24"/>
          <w:szCs w:val="24"/>
        </w:rPr>
        <w:t>/201</w:t>
      </w:r>
      <w:r w:rsidR="007C7BCD">
        <w:rPr>
          <w:rFonts w:ascii="Times" w:hAnsi="Times" w:cs="Times"/>
          <w:sz w:val="24"/>
          <w:szCs w:val="24"/>
        </w:rPr>
        <w:t>9</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 xml:space="preserve">PREGÃO PRESENCIAL Nº. </w:t>
      </w:r>
      <w:proofErr w:type="gramStart"/>
      <w:r>
        <w:rPr>
          <w:rFonts w:ascii="Times" w:hAnsi="Times" w:cs="Times"/>
          <w:sz w:val="24"/>
          <w:szCs w:val="24"/>
        </w:rPr>
        <w:t>....</w:t>
      </w:r>
      <w:proofErr w:type="gramEnd"/>
      <w:r>
        <w:rPr>
          <w:rFonts w:ascii="Times" w:hAnsi="Times" w:cs="Times"/>
          <w:sz w:val="24"/>
          <w:szCs w:val="24"/>
        </w:rPr>
        <w:t>/201</w:t>
      </w:r>
      <w:r w:rsidR="007C7BCD">
        <w:rPr>
          <w:rFonts w:ascii="Times" w:hAnsi="Times" w:cs="Times"/>
          <w:sz w:val="24"/>
          <w:szCs w:val="24"/>
        </w:rPr>
        <w:t>9</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ENVELOPE Nº. 02 – HABILITAÇÃO</w:t>
      </w:r>
    </w:p>
    <w:p w:rsidR="000F3D3A" w:rsidRDefault="000F3D3A" w:rsidP="000F3D3A">
      <w:pPr>
        <w:widowControl w:val="0"/>
        <w:autoSpaceDE w:val="0"/>
        <w:autoSpaceDN w:val="0"/>
        <w:adjustRightInd w:val="0"/>
        <w:spacing w:after="0" w:line="24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140"/>
        <w:jc w:val="both"/>
        <w:rPr>
          <w:rFonts w:ascii="Times New Roman" w:hAnsi="Times New Roman"/>
          <w:sz w:val="24"/>
          <w:szCs w:val="24"/>
        </w:rPr>
      </w:pPr>
      <w:r>
        <w:rPr>
          <w:rFonts w:ascii="Times" w:hAnsi="Times" w:cs="Times"/>
          <w:sz w:val="24"/>
          <w:szCs w:val="24"/>
        </w:rPr>
        <w:t xml:space="preserve">7.6 – No caso de apresentação de documentos e/ou certidões das quais não conste o prazo de validade, será considerado o prazo máximo de </w:t>
      </w:r>
      <w:r w:rsidR="00AD12AD">
        <w:rPr>
          <w:rFonts w:ascii="Times" w:hAnsi="Times" w:cs="Times"/>
          <w:sz w:val="24"/>
          <w:szCs w:val="24"/>
        </w:rPr>
        <w:t>6</w:t>
      </w:r>
      <w:r>
        <w:rPr>
          <w:rFonts w:ascii="Times" w:hAnsi="Times" w:cs="Times"/>
          <w:sz w:val="24"/>
          <w:szCs w:val="24"/>
        </w:rPr>
        <w:t>0 (</w:t>
      </w:r>
      <w:r w:rsidR="00AD12AD">
        <w:rPr>
          <w:rFonts w:ascii="Times" w:hAnsi="Times" w:cs="Times"/>
          <w:sz w:val="24"/>
          <w:szCs w:val="24"/>
        </w:rPr>
        <w:t>sessenta</w:t>
      </w:r>
      <w:r>
        <w:rPr>
          <w:rFonts w:ascii="Times" w:hAnsi="Times" w:cs="Times"/>
          <w:sz w:val="24"/>
          <w:szCs w:val="24"/>
        </w:rPr>
        <w:t>) dias, a contar da emissão dos mesmos.</w:t>
      </w:r>
    </w:p>
    <w:p w:rsidR="000F3D3A" w:rsidRDefault="000F3D3A" w:rsidP="000F3D3A">
      <w:pPr>
        <w:widowControl w:val="0"/>
        <w:autoSpaceDE w:val="0"/>
        <w:autoSpaceDN w:val="0"/>
        <w:adjustRightInd w:val="0"/>
        <w:spacing w:after="0" w:line="23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Bookman Old Style" w:hAnsi="Bookman Old Style" w:cs="Bookman Old Style"/>
          <w:b/>
          <w:bCs/>
          <w:sz w:val="24"/>
          <w:szCs w:val="24"/>
        </w:rPr>
        <w:t>8 – SESSÃO</w:t>
      </w:r>
      <w:proofErr w:type="gramEnd"/>
      <w:r>
        <w:rPr>
          <w:rFonts w:ascii="Bookman Old Style" w:hAnsi="Bookman Old Style" w:cs="Bookman Old Style"/>
          <w:b/>
          <w:bCs/>
          <w:sz w:val="24"/>
          <w:szCs w:val="24"/>
        </w:rPr>
        <w:t xml:space="preserve"> PÚBLICA DO PREGÃO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rPr>
          <w:rFonts w:ascii="Times New Roman" w:hAnsi="Times New Roman"/>
          <w:sz w:val="24"/>
          <w:szCs w:val="24"/>
        </w:rPr>
      </w:pPr>
      <w:r>
        <w:rPr>
          <w:rFonts w:ascii="Times" w:hAnsi="Times" w:cs="Times"/>
          <w:sz w:val="24"/>
          <w:szCs w:val="24"/>
        </w:rPr>
        <w:t>8.1 – No horário e data definidos no preâmbulo do Edital, o Pregoeiro fará a abertura da sessão pública do pregão, procedendo aos seguintes atos, em sequência:</w:t>
      </w:r>
    </w:p>
    <w:p w:rsidR="000F3D3A" w:rsidRDefault="000F3D3A" w:rsidP="000F3D3A">
      <w:pPr>
        <w:widowControl w:val="0"/>
        <w:autoSpaceDE w:val="0"/>
        <w:autoSpaceDN w:val="0"/>
        <w:adjustRightInd w:val="0"/>
        <w:spacing w:after="0" w:line="237"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I – </w:t>
      </w:r>
      <w:r>
        <w:rPr>
          <w:rFonts w:ascii="Times" w:hAnsi="Times" w:cs="Times"/>
          <w:b/>
          <w:bCs/>
          <w:sz w:val="24"/>
          <w:szCs w:val="24"/>
          <w:u w:val="single"/>
        </w:rPr>
        <w:t>Credenciamento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100"/>
        <w:jc w:val="both"/>
        <w:rPr>
          <w:rFonts w:ascii="Times New Roman" w:hAnsi="Times New Roman"/>
          <w:sz w:val="24"/>
          <w:szCs w:val="24"/>
        </w:rPr>
      </w:pPr>
      <w:r>
        <w:rPr>
          <w:rFonts w:ascii="Times" w:hAnsi="Times" w:cs="Times"/>
          <w:sz w:val="24"/>
          <w:szCs w:val="24"/>
        </w:rPr>
        <w:t>8.2 – O proponente deverá se apresentar para credenciamento junto ao Pregoeiro por um representante que, devidamente munido de documento que o credencie a participar deste procedimento licitatório, venha a responder por sua representada, devendo identificar-se exibindo a Carteira de Identidade ou outro documento equivalente.</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65"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5" w:name="page7"/>
      <w:bookmarkEnd w:id="5"/>
    </w:p>
    <w:p w:rsidR="000F3D3A" w:rsidRDefault="000F3D3A" w:rsidP="000F3D3A">
      <w:pPr>
        <w:widowControl w:val="0"/>
        <w:overflowPunct w:val="0"/>
        <w:autoSpaceDE w:val="0"/>
        <w:autoSpaceDN w:val="0"/>
        <w:adjustRightInd w:val="0"/>
        <w:spacing w:after="0" w:line="235" w:lineRule="auto"/>
        <w:rPr>
          <w:rFonts w:ascii="Times New Roman" w:hAnsi="Times New Roman"/>
          <w:sz w:val="24"/>
          <w:szCs w:val="24"/>
        </w:rPr>
      </w:pPr>
      <w:r>
        <w:rPr>
          <w:rFonts w:ascii="Times" w:hAnsi="Times" w:cs="Times"/>
          <w:sz w:val="24"/>
          <w:szCs w:val="24"/>
        </w:rPr>
        <w:t>8.3 – Para usufruírem dos privilégios estabelecidos pela Lei Complementar nº. 123, de 14 de dezembro de 2006, no tocante à regularidade fiscal e ao direito de preferência, os representantes de microempresas (ME) e empresas de pequeno porte (EPP) e lei complementar 124/2014:</w:t>
      </w:r>
    </w:p>
    <w:p w:rsidR="000F3D3A" w:rsidRDefault="000F3D3A" w:rsidP="000F3D3A">
      <w:pPr>
        <w:widowControl w:val="0"/>
        <w:autoSpaceDE w:val="0"/>
        <w:autoSpaceDN w:val="0"/>
        <w:adjustRightInd w:val="0"/>
        <w:spacing w:after="0" w:line="196" w:lineRule="exact"/>
        <w:rPr>
          <w:rFonts w:ascii="Times New Roman" w:hAnsi="Times New Roman"/>
          <w:sz w:val="24"/>
          <w:szCs w:val="24"/>
        </w:rPr>
      </w:pPr>
    </w:p>
    <w:p w:rsidR="000F3D3A" w:rsidRDefault="000F3D3A" w:rsidP="000F3D3A">
      <w:pPr>
        <w:widowControl w:val="0"/>
        <w:autoSpaceDE w:val="0"/>
        <w:autoSpaceDN w:val="0"/>
        <w:adjustRightInd w:val="0"/>
        <w:spacing w:after="0" w:line="244" w:lineRule="exact"/>
        <w:rPr>
          <w:rFonts w:ascii="Times New Roman" w:hAnsi="Times New Roman"/>
          <w:sz w:val="24"/>
          <w:szCs w:val="24"/>
        </w:rPr>
      </w:pPr>
    </w:p>
    <w:p w:rsidR="000F3D3A" w:rsidRDefault="000F3D3A" w:rsidP="005C0BCB">
      <w:pPr>
        <w:widowControl w:val="0"/>
        <w:numPr>
          <w:ilvl w:val="0"/>
          <w:numId w:val="13"/>
        </w:numPr>
        <w:tabs>
          <w:tab w:val="num" w:pos="451"/>
        </w:tabs>
        <w:overflowPunct w:val="0"/>
        <w:autoSpaceDE w:val="0"/>
        <w:autoSpaceDN w:val="0"/>
        <w:adjustRightInd w:val="0"/>
        <w:spacing w:after="0" w:line="235" w:lineRule="auto"/>
        <w:ind w:left="0" w:right="140" w:firstLine="2"/>
        <w:jc w:val="both"/>
        <w:rPr>
          <w:rFonts w:ascii="Times" w:hAnsi="Times" w:cs="Times"/>
          <w:sz w:val="24"/>
          <w:szCs w:val="24"/>
        </w:rPr>
      </w:pPr>
      <w:r>
        <w:rPr>
          <w:rFonts w:ascii="Times" w:hAnsi="Times" w:cs="Times"/>
          <w:sz w:val="24"/>
          <w:szCs w:val="24"/>
        </w:rPr>
        <w:t xml:space="preserve">– O credenciamento far-se-á por meio de instrumento público de procuração ou instrumento particular, com poderes para formular ofertas e lances de preços e praticar todos os demais atos pertinentes ao certame, em nome do proponente. </w:t>
      </w:r>
    </w:p>
    <w:p w:rsidR="000F3D3A" w:rsidRDefault="000F3D3A" w:rsidP="000F3D3A">
      <w:pPr>
        <w:widowControl w:val="0"/>
        <w:autoSpaceDE w:val="0"/>
        <w:autoSpaceDN w:val="0"/>
        <w:adjustRightInd w:val="0"/>
        <w:spacing w:after="0" w:line="238" w:lineRule="exact"/>
        <w:rPr>
          <w:rFonts w:ascii="Times" w:hAnsi="Times" w:cs="Times"/>
          <w:sz w:val="24"/>
          <w:szCs w:val="24"/>
        </w:rPr>
      </w:pPr>
    </w:p>
    <w:p w:rsidR="000F3D3A" w:rsidRDefault="000F3D3A" w:rsidP="005C0BCB">
      <w:pPr>
        <w:widowControl w:val="0"/>
        <w:numPr>
          <w:ilvl w:val="0"/>
          <w:numId w:val="13"/>
        </w:numPr>
        <w:tabs>
          <w:tab w:val="num" w:pos="391"/>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O credenciamento também poderá ser feito por meio de “Carta de Credenciamento”, conforme modelo constante deste Edital como Anexo III. </w:t>
      </w:r>
    </w:p>
    <w:p w:rsidR="000F3D3A" w:rsidRDefault="000F3D3A" w:rsidP="000F3D3A">
      <w:pPr>
        <w:widowControl w:val="0"/>
        <w:autoSpaceDE w:val="0"/>
        <w:autoSpaceDN w:val="0"/>
        <w:adjustRightInd w:val="0"/>
        <w:spacing w:after="0" w:line="241" w:lineRule="exact"/>
        <w:rPr>
          <w:rFonts w:ascii="Times" w:hAnsi="Times" w:cs="Times"/>
          <w:sz w:val="24"/>
          <w:szCs w:val="24"/>
        </w:rPr>
      </w:pPr>
    </w:p>
    <w:p w:rsidR="000F3D3A" w:rsidRDefault="000F3D3A" w:rsidP="005C0BCB">
      <w:pPr>
        <w:widowControl w:val="0"/>
        <w:numPr>
          <w:ilvl w:val="0"/>
          <w:numId w:val="13"/>
        </w:numPr>
        <w:tabs>
          <w:tab w:val="num" w:pos="418"/>
        </w:tabs>
        <w:overflowPunct w:val="0"/>
        <w:autoSpaceDE w:val="0"/>
        <w:autoSpaceDN w:val="0"/>
        <w:adjustRightInd w:val="0"/>
        <w:spacing w:after="0" w:line="237" w:lineRule="auto"/>
        <w:ind w:left="0" w:right="20" w:firstLine="2"/>
        <w:rPr>
          <w:rFonts w:ascii="Times" w:hAnsi="Times" w:cs="Times"/>
          <w:sz w:val="24"/>
          <w:szCs w:val="24"/>
        </w:rPr>
      </w:pPr>
      <w:r>
        <w:rPr>
          <w:rFonts w:ascii="Times" w:hAnsi="Times" w:cs="Times"/>
          <w:sz w:val="24"/>
          <w:szCs w:val="24"/>
        </w:rPr>
        <w:t xml:space="preserve">– O instrumento de credenciamento deverá ser outorgado por representante legal da empresa proponente, com poderes para a outorga, cuja comprovação far-se-á através da apresentação de documento ou ato que comprove a investidura do outorgante como sócio ou dirigente do licitante, como exemplo, estar acompanhado de cópia autenticada do contrato social em vigor quando o mesmo for firmado por um dos sócios do licitante. </w:t>
      </w:r>
    </w:p>
    <w:p w:rsidR="000F3D3A" w:rsidRDefault="000F3D3A" w:rsidP="000F3D3A">
      <w:pPr>
        <w:widowControl w:val="0"/>
        <w:autoSpaceDE w:val="0"/>
        <w:autoSpaceDN w:val="0"/>
        <w:adjustRightInd w:val="0"/>
        <w:spacing w:after="0" w:line="242" w:lineRule="exact"/>
        <w:rPr>
          <w:rFonts w:ascii="Times" w:hAnsi="Times" w:cs="Times"/>
          <w:sz w:val="24"/>
          <w:szCs w:val="24"/>
        </w:rPr>
      </w:pPr>
    </w:p>
    <w:p w:rsidR="000F3D3A" w:rsidRDefault="000F3D3A" w:rsidP="005C0BCB">
      <w:pPr>
        <w:widowControl w:val="0"/>
        <w:numPr>
          <w:ilvl w:val="0"/>
          <w:numId w:val="13"/>
        </w:numPr>
        <w:tabs>
          <w:tab w:val="num" w:pos="379"/>
        </w:tabs>
        <w:overflowPunct w:val="0"/>
        <w:autoSpaceDE w:val="0"/>
        <w:autoSpaceDN w:val="0"/>
        <w:adjustRightInd w:val="0"/>
        <w:spacing w:after="0" w:line="235" w:lineRule="auto"/>
        <w:ind w:left="0" w:right="100" w:firstLine="2"/>
        <w:jc w:val="both"/>
        <w:rPr>
          <w:rFonts w:ascii="Times" w:hAnsi="Times" w:cs="Times"/>
          <w:sz w:val="24"/>
          <w:szCs w:val="24"/>
        </w:rPr>
      </w:pPr>
      <w:r>
        <w:rPr>
          <w:rFonts w:ascii="Times" w:hAnsi="Times" w:cs="Times"/>
          <w:sz w:val="24"/>
          <w:szCs w:val="24"/>
        </w:rPr>
        <w:t xml:space="preserve">– Caso o representante presente à sessão pública do pregão seja sócio ou proprietário da empresa proponente, o mesmo deverá credenciar-se apresentando cópia autenticada do contrato social em vigor ou documento constitutivo do licitante, devendo identificar-se exibindo a Carteira de Identidade ou outro documento equivalente. </w:t>
      </w:r>
    </w:p>
    <w:p w:rsidR="000F3D3A" w:rsidRDefault="000F3D3A" w:rsidP="000F3D3A">
      <w:pPr>
        <w:widowControl w:val="0"/>
        <w:autoSpaceDE w:val="0"/>
        <w:autoSpaceDN w:val="0"/>
        <w:adjustRightInd w:val="0"/>
        <w:spacing w:after="0" w:line="244" w:lineRule="exact"/>
        <w:rPr>
          <w:rFonts w:ascii="Times" w:hAnsi="Times" w:cs="Times"/>
          <w:sz w:val="24"/>
          <w:szCs w:val="24"/>
        </w:rPr>
      </w:pPr>
    </w:p>
    <w:p w:rsidR="000F3D3A" w:rsidRDefault="000F3D3A" w:rsidP="005C0BCB">
      <w:pPr>
        <w:widowControl w:val="0"/>
        <w:numPr>
          <w:ilvl w:val="0"/>
          <w:numId w:val="13"/>
        </w:numPr>
        <w:tabs>
          <w:tab w:val="num" w:pos="386"/>
        </w:tabs>
        <w:overflowPunct w:val="0"/>
        <w:autoSpaceDE w:val="0"/>
        <w:autoSpaceDN w:val="0"/>
        <w:adjustRightInd w:val="0"/>
        <w:spacing w:after="0" w:line="235" w:lineRule="auto"/>
        <w:ind w:left="0" w:firstLine="2"/>
        <w:rPr>
          <w:rFonts w:ascii="Times" w:hAnsi="Times" w:cs="Times"/>
          <w:sz w:val="24"/>
          <w:szCs w:val="24"/>
        </w:rPr>
      </w:pPr>
      <w:r>
        <w:rPr>
          <w:rFonts w:ascii="Times" w:hAnsi="Times" w:cs="Times"/>
          <w:sz w:val="24"/>
          <w:szCs w:val="24"/>
        </w:rPr>
        <w:t xml:space="preserve">– Toda a documentação relativa ao credenciamento do representante do licitante deverá ser entregue separadamente do envelope da “Documentação de Habilitação”, </w:t>
      </w:r>
      <w:proofErr w:type="gramStart"/>
      <w:r>
        <w:rPr>
          <w:rFonts w:ascii="Times" w:hAnsi="Times" w:cs="Times"/>
          <w:sz w:val="24"/>
          <w:szCs w:val="24"/>
        </w:rPr>
        <w:t>sob pena</w:t>
      </w:r>
      <w:proofErr w:type="gramEnd"/>
      <w:r>
        <w:rPr>
          <w:rFonts w:ascii="Times" w:hAnsi="Times" w:cs="Times"/>
          <w:sz w:val="24"/>
          <w:szCs w:val="24"/>
        </w:rPr>
        <w:t xml:space="preserve"> de participação apenas na condição de ouvinte, sem poderes para efetuar lances ou manifestar intenção de recurso. </w:t>
      </w:r>
    </w:p>
    <w:p w:rsidR="000F3D3A" w:rsidRDefault="000F3D3A" w:rsidP="000F3D3A">
      <w:pPr>
        <w:widowControl w:val="0"/>
        <w:autoSpaceDE w:val="0"/>
        <w:autoSpaceDN w:val="0"/>
        <w:adjustRightInd w:val="0"/>
        <w:spacing w:after="0" w:line="244" w:lineRule="exact"/>
        <w:rPr>
          <w:rFonts w:ascii="Times" w:hAnsi="Times" w:cs="Times"/>
          <w:sz w:val="24"/>
          <w:szCs w:val="24"/>
        </w:rPr>
      </w:pPr>
    </w:p>
    <w:p w:rsidR="000F3D3A" w:rsidRDefault="000F3D3A" w:rsidP="005C0BCB">
      <w:pPr>
        <w:widowControl w:val="0"/>
        <w:numPr>
          <w:ilvl w:val="0"/>
          <w:numId w:val="13"/>
        </w:numPr>
        <w:tabs>
          <w:tab w:val="num" w:pos="382"/>
        </w:tabs>
        <w:overflowPunct w:val="0"/>
        <w:autoSpaceDE w:val="0"/>
        <w:autoSpaceDN w:val="0"/>
        <w:adjustRightInd w:val="0"/>
        <w:spacing w:after="0" w:line="235" w:lineRule="auto"/>
        <w:ind w:left="0" w:right="140" w:firstLine="2"/>
        <w:jc w:val="both"/>
        <w:rPr>
          <w:rFonts w:ascii="Times" w:hAnsi="Times" w:cs="Times"/>
          <w:sz w:val="24"/>
          <w:szCs w:val="24"/>
        </w:rPr>
      </w:pPr>
      <w:r>
        <w:rPr>
          <w:rFonts w:ascii="Times" w:hAnsi="Times" w:cs="Times"/>
          <w:sz w:val="24"/>
          <w:szCs w:val="24"/>
        </w:rPr>
        <w:t xml:space="preserve">– Não será desclassificada a proposta em função do não credenciamento do proponente, porém o mesmo ficará impedido de participar da etapa de lances ou manifestar intenção de recurso. </w:t>
      </w:r>
    </w:p>
    <w:p w:rsidR="000F3D3A" w:rsidRDefault="000F3D3A" w:rsidP="000F3D3A">
      <w:pPr>
        <w:widowControl w:val="0"/>
        <w:autoSpaceDE w:val="0"/>
        <w:autoSpaceDN w:val="0"/>
        <w:adjustRightInd w:val="0"/>
        <w:spacing w:after="0" w:line="241" w:lineRule="exact"/>
        <w:rPr>
          <w:rFonts w:ascii="Times" w:hAnsi="Times" w:cs="Times"/>
          <w:sz w:val="24"/>
          <w:szCs w:val="24"/>
        </w:rPr>
      </w:pPr>
    </w:p>
    <w:p w:rsidR="000F3D3A" w:rsidRDefault="000F3D3A" w:rsidP="005C0BCB">
      <w:pPr>
        <w:widowControl w:val="0"/>
        <w:numPr>
          <w:ilvl w:val="0"/>
          <w:numId w:val="13"/>
        </w:numPr>
        <w:tabs>
          <w:tab w:val="num" w:pos="482"/>
        </w:tabs>
        <w:overflowPunct w:val="0"/>
        <w:autoSpaceDE w:val="0"/>
        <w:autoSpaceDN w:val="0"/>
        <w:adjustRightInd w:val="0"/>
        <w:spacing w:after="0" w:line="235" w:lineRule="auto"/>
        <w:ind w:left="0" w:right="100" w:firstLine="2"/>
        <w:jc w:val="both"/>
        <w:rPr>
          <w:rFonts w:ascii="Times" w:hAnsi="Times" w:cs="Times"/>
          <w:sz w:val="24"/>
          <w:szCs w:val="24"/>
        </w:rPr>
      </w:pPr>
      <w:r>
        <w:rPr>
          <w:rFonts w:ascii="Times" w:hAnsi="Times" w:cs="Times"/>
          <w:sz w:val="24"/>
          <w:szCs w:val="24"/>
        </w:rPr>
        <w:t xml:space="preserve">– Depois de encerrada </w:t>
      </w:r>
      <w:r w:rsidR="00F43EA6">
        <w:rPr>
          <w:rFonts w:ascii="Times" w:hAnsi="Times" w:cs="Times"/>
          <w:sz w:val="24"/>
          <w:szCs w:val="24"/>
        </w:rPr>
        <w:t>a etapa de credenciamento não será</w:t>
      </w:r>
      <w:r>
        <w:rPr>
          <w:rFonts w:ascii="Times" w:hAnsi="Times" w:cs="Times"/>
          <w:sz w:val="24"/>
          <w:szCs w:val="24"/>
        </w:rPr>
        <w:t xml:space="preserve"> aceitos novos representantes dos proponentes na sessão pública, salvo na condição de ouvintes, sem poderes para efetuar lances ou manifestar intenção de recurso. </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II – </w:t>
      </w:r>
      <w:r>
        <w:rPr>
          <w:rFonts w:ascii="Times" w:hAnsi="Times" w:cs="Times"/>
          <w:b/>
          <w:bCs/>
          <w:sz w:val="24"/>
          <w:szCs w:val="24"/>
          <w:u w:val="single"/>
        </w:rPr>
        <w:t>Declaração de cumprimento dos requisitos de habilitação</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49" w:lineRule="auto"/>
        <w:rPr>
          <w:rFonts w:ascii="Times New Roman" w:hAnsi="Times New Roman"/>
          <w:sz w:val="24"/>
          <w:szCs w:val="24"/>
        </w:rPr>
      </w:pPr>
      <w:r>
        <w:rPr>
          <w:rFonts w:ascii="Times" w:hAnsi="Times" w:cs="Times"/>
          <w:sz w:val="23"/>
          <w:szCs w:val="23"/>
        </w:rPr>
        <w:t>8.11 – Os proponentes deverão apresentar junto cumprem plenamente os requisitos para habilitação,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r>
        <w:rPr>
          <w:rFonts w:ascii="Times New Roman" w:hAnsi="Times New Roman"/>
          <w:sz w:val="24"/>
          <w:szCs w:val="24"/>
        </w:rPr>
        <w:br w:type="column"/>
      </w:r>
    </w:p>
    <w:p w:rsidR="000F3D3A" w:rsidRDefault="000F3D3A" w:rsidP="000F3D3A">
      <w:pPr>
        <w:widowControl w:val="0"/>
        <w:overflowPunct w:val="0"/>
        <w:autoSpaceDE w:val="0"/>
        <w:autoSpaceDN w:val="0"/>
        <w:adjustRightInd w:val="0"/>
        <w:spacing w:after="0" w:line="232" w:lineRule="auto"/>
        <w:rPr>
          <w:rFonts w:ascii="Times New Roman" w:hAnsi="Times New Roman"/>
          <w:sz w:val="24"/>
          <w:szCs w:val="24"/>
        </w:rPr>
      </w:pPr>
      <w:proofErr w:type="gramStart"/>
      <w:r>
        <w:rPr>
          <w:rFonts w:ascii="Times" w:hAnsi="Times" w:cs="Times"/>
          <w:sz w:val="24"/>
          <w:szCs w:val="24"/>
        </w:rPr>
        <w:t>ao</w:t>
      </w:r>
      <w:proofErr w:type="gramEnd"/>
      <w:r>
        <w:rPr>
          <w:rFonts w:ascii="Times" w:hAnsi="Times" w:cs="Times"/>
          <w:sz w:val="24"/>
          <w:szCs w:val="24"/>
        </w:rPr>
        <w:t xml:space="preserve"> credenciamento declaração de que conforme modelo disponível no Anexo V</w:t>
      </w: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40" w:bottom="14" w:left="1700" w:header="720" w:footer="720" w:gutter="0"/>
          <w:cols w:num="2" w:space="720" w:equalWidth="0">
            <w:col w:w="4940" w:space="120"/>
            <w:col w:w="4000"/>
          </w:cols>
        </w:sectPr>
      </w:pPr>
    </w:p>
    <w:p w:rsidR="000F3D3A" w:rsidRDefault="000F3D3A" w:rsidP="000F3D3A">
      <w:pPr>
        <w:widowControl w:val="0"/>
        <w:autoSpaceDE w:val="0"/>
        <w:autoSpaceDN w:val="0"/>
        <w:adjustRightInd w:val="0"/>
        <w:spacing w:after="0" w:line="226"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6" w:name="page8"/>
      <w:bookmarkEnd w:id="6"/>
    </w:p>
    <w:p w:rsidR="000F3D3A" w:rsidRDefault="000F3D3A" w:rsidP="000F3D3A">
      <w:pPr>
        <w:widowControl w:val="0"/>
        <w:overflowPunct w:val="0"/>
        <w:autoSpaceDE w:val="0"/>
        <w:autoSpaceDN w:val="0"/>
        <w:adjustRightInd w:val="0"/>
        <w:spacing w:after="0" w:line="232" w:lineRule="auto"/>
        <w:ind w:right="180"/>
        <w:rPr>
          <w:rFonts w:ascii="Times New Roman" w:hAnsi="Times New Roman"/>
          <w:sz w:val="24"/>
          <w:szCs w:val="24"/>
        </w:rPr>
      </w:pPr>
      <w:proofErr w:type="gramStart"/>
      <w:r>
        <w:rPr>
          <w:rFonts w:ascii="Times" w:hAnsi="Times" w:cs="Times"/>
          <w:sz w:val="24"/>
          <w:szCs w:val="24"/>
        </w:rPr>
        <w:t>do</w:t>
      </w:r>
      <w:proofErr w:type="gramEnd"/>
      <w:r>
        <w:rPr>
          <w:rFonts w:ascii="Times" w:hAnsi="Times" w:cs="Times"/>
          <w:sz w:val="24"/>
          <w:szCs w:val="24"/>
        </w:rPr>
        <w:t xml:space="preserve"> presente Edital. Não tendo sido apresentada a declaração, é </w:t>
      </w:r>
      <w:r w:rsidR="00F43EA6">
        <w:rPr>
          <w:rFonts w:ascii="Times" w:hAnsi="Times" w:cs="Times"/>
          <w:sz w:val="24"/>
          <w:szCs w:val="24"/>
        </w:rPr>
        <w:t>facultada</w:t>
      </w:r>
      <w:r>
        <w:rPr>
          <w:rFonts w:ascii="Times" w:hAnsi="Times" w:cs="Times"/>
          <w:sz w:val="24"/>
          <w:szCs w:val="24"/>
        </w:rPr>
        <w:t xml:space="preserve"> ao proponente credenciado manifestar a declaração oralmente na própria sessão do pregão.</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7" w:lineRule="auto"/>
        <w:ind w:right="160"/>
        <w:jc w:val="both"/>
        <w:rPr>
          <w:rFonts w:ascii="Times New Roman" w:hAnsi="Times New Roman"/>
          <w:sz w:val="24"/>
          <w:szCs w:val="24"/>
        </w:rPr>
      </w:pPr>
      <w:r>
        <w:rPr>
          <w:rFonts w:ascii="Times" w:hAnsi="Times" w:cs="Times"/>
          <w:sz w:val="24"/>
          <w:szCs w:val="24"/>
        </w:rPr>
        <w:t>8.12 – As microempresas e empresas de pequeno porte que cumprirem o disposto no subitem “8.3” deste Edital estão dispensadas de apresentar a declaração prevista no subitem anterior, porém deverão apresentar declaração de que cumprem os requisitos de habilitação, exceto quanto à regularidade fiscal, os quais serão cumpri dos para fins de assinatura do contrato, caso seja declarada vencedora do certame.</w:t>
      </w:r>
    </w:p>
    <w:p w:rsidR="000F3D3A" w:rsidRDefault="000F3D3A" w:rsidP="000F3D3A">
      <w:pPr>
        <w:widowControl w:val="0"/>
        <w:autoSpaceDE w:val="0"/>
        <w:autoSpaceDN w:val="0"/>
        <w:adjustRightInd w:val="0"/>
        <w:spacing w:after="0" w:line="328"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III – </w:t>
      </w:r>
      <w:r>
        <w:rPr>
          <w:rFonts w:ascii="Times" w:hAnsi="Times" w:cs="Times"/>
          <w:b/>
          <w:bCs/>
          <w:sz w:val="24"/>
          <w:szCs w:val="24"/>
          <w:u w:val="single"/>
        </w:rPr>
        <w:t>Análise preliminar de aceitabilidade das propostas</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rPr>
          <w:rFonts w:ascii="Times New Roman" w:hAnsi="Times New Roman"/>
          <w:sz w:val="24"/>
          <w:szCs w:val="24"/>
        </w:rPr>
      </w:pPr>
      <w:r>
        <w:rPr>
          <w:rFonts w:ascii="Times" w:hAnsi="Times" w:cs="Times"/>
          <w:sz w:val="24"/>
          <w:szCs w:val="24"/>
        </w:rPr>
        <w:t xml:space="preserve">8.13 – O Pregoeiro procederá à abertura das propostas de preços e fará a análise quanto </w:t>
      </w:r>
      <w:r w:rsidR="00F43EA6">
        <w:rPr>
          <w:rFonts w:ascii="Times" w:hAnsi="Times" w:cs="Times"/>
          <w:sz w:val="24"/>
          <w:szCs w:val="24"/>
        </w:rPr>
        <w:t>à</w:t>
      </w:r>
      <w:r>
        <w:rPr>
          <w:rFonts w:ascii="Times" w:hAnsi="Times" w:cs="Times"/>
          <w:sz w:val="24"/>
          <w:szCs w:val="24"/>
        </w:rPr>
        <w:t xml:space="preserve"> compatibilidade do objeto ofertado em relação ao especificado no edital e quanto ao preço </w:t>
      </w:r>
      <w:r w:rsidR="00006CE5">
        <w:rPr>
          <w:rFonts w:ascii="Times" w:hAnsi="Times" w:cs="Times"/>
          <w:sz w:val="24"/>
          <w:szCs w:val="24"/>
        </w:rPr>
        <w:t>inexequível</w:t>
      </w:r>
      <w:r>
        <w:rPr>
          <w:rFonts w:ascii="Times" w:hAnsi="Times" w:cs="Times"/>
          <w:sz w:val="24"/>
          <w:szCs w:val="24"/>
        </w:rPr>
        <w:t>, baixando diligências caso sejam necessárias, e procederá à classificação das propostas para a etapa de lances.</w:t>
      </w:r>
    </w:p>
    <w:p w:rsidR="000F3D3A" w:rsidRDefault="000F3D3A" w:rsidP="000F3D3A">
      <w:pPr>
        <w:widowControl w:val="0"/>
        <w:autoSpaceDE w:val="0"/>
        <w:autoSpaceDN w:val="0"/>
        <w:adjustRightInd w:val="0"/>
        <w:spacing w:after="0" w:line="33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IV – Seleção das propostas para a etapa de lances</w:t>
      </w:r>
    </w:p>
    <w:p w:rsidR="000F3D3A" w:rsidRDefault="00E041DC" w:rsidP="000F3D3A">
      <w:pPr>
        <w:widowControl w:val="0"/>
        <w:autoSpaceDE w:val="0"/>
        <w:autoSpaceDN w:val="0"/>
        <w:adjustRightInd w:val="0"/>
        <w:spacing w:after="0" w:line="281" w:lineRule="exact"/>
        <w:rPr>
          <w:rFonts w:ascii="Times New Roman" w:hAnsi="Times New Roman"/>
          <w:sz w:val="24"/>
          <w:szCs w:val="24"/>
        </w:rPr>
      </w:pPr>
      <w:r>
        <w:rPr>
          <w:noProof/>
          <w:lang w:eastAsia="pt-BR"/>
        </w:rPr>
        <mc:AlternateContent>
          <mc:Choice Requires="wps">
            <w:drawing>
              <wp:anchor distT="0" distB="0" distL="114300" distR="114300" simplePos="0" relativeHeight="251655680" behindDoc="1" locked="0" layoutInCell="0" allowOverlap="1">
                <wp:simplePos x="0" y="0"/>
                <wp:positionH relativeFrom="column">
                  <wp:posOffset>322580</wp:posOffset>
                </wp:positionH>
                <wp:positionV relativeFrom="paragraph">
                  <wp:posOffset>-8255</wp:posOffset>
                </wp:positionV>
                <wp:extent cx="2890520" cy="0"/>
                <wp:effectExtent l="8255" t="10795" r="15875" b="825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65pt" to="2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V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" o:allowincell="f" strokeweight="1.2pt"/>
            </w:pict>
          </mc:Fallback>
        </mc:AlternateContent>
      </w:r>
    </w:p>
    <w:p w:rsidR="000F3D3A" w:rsidRDefault="000F3D3A" w:rsidP="000F3D3A">
      <w:pPr>
        <w:widowControl w:val="0"/>
        <w:overflowPunct w:val="0"/>
        <w:autoSpaceDE w:val="0"/>
        <w:autoSpaceDN w:val="0"/>
        <w:adjustRightInd w:val="0"/>
        <w:spacing w:after="0" w:line="232" w:lineRule="auto"/>
        <w:ind w:right="160"/>
        <w:rPr>
          <w:rFonts w:ascii="Times New Roman" w:hAnsi="Times New Roman"/>
          <w:sz w:val="24"/>
          <w:szCs w:val="24"/>
        </w:rPr>
      </w:pPr>
      <w:r>
        <w:rPr>
          <w:rFonts w:ascii="Times" w:hAnsi="Times" w:cs="Times"/>
          <w:sz w:val="24"/>
          <w:szCs w:val="24"/>
        </w:rPr>
        <w:t>8.14 – O Pregoeiro selecionará as propostas para a etapa de lances obedecendo aos seguintes critérios:</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5C0BCB">
      <w:pPr>
        <w:widowControl w:val="0"/>
        <w:numPr>
          <w:ilvl w:val="0"/>
          <w:numId w:val="14"/>
        </w:numPr>
        <w:tabs>
          <w:tab w:val="num" w:pos="686"/>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Primeiro Critério: Serão selecionadas a menor proposta e todas as demais que não sejam superiores a 10% do valor da menor proposta.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14"/>
        </w:numPr>
        <w:tabs>
          <w:tab w:val="num" w:pos="686"/>
        </w:tabs>
        <w:overflowPunct w:val="0"/>
        <w:autoSpaceDE w:val="0"/>
        <w:autoSpaceDN w:val="0"/>
        <w:adjustRightInd w:val="0"/>
        <w:spacing w:after="0" w:line="235" w:lineRule="auto"/>
        <w:ind w:left="0" w:firstLine="2"/>
        <w:jc w:val="both"/>
        <w:rPr>
          <w:rFonts w:ascii="Times" w:hAnsi="Times" w:cs="Times"/>
          <w:sz w:val="24"/>
          <w:szCs w:val="24"/>
        </w:rPr>
      </w:pPr>
      <w:r>
        <w:rPr>
          <w:rFonts w:ascii="Times" w:hAnsi="Times" w:cs="Times"/>
          <w:sz w:val="24"/>
          <w:szCs w:val="24"/>
        </w:rPr>
        <w:t xml:space="preserve">– Segundo Critério: Não havendo pelo menos t </w:t>
      </w:r>
      <w:proofErr w:type="gramStart"/>
      <w:r>
        <w:rPr>
          <w:rFonts w:ascii="Times" w:hAnsi="Times" w:cs="Times"/>
          <w:sz w:val="24"/>
          <w:szCs w:val="24"/>
        </w:rPr>
        <w:t>rês propostas selecionadas no critério anterior, serão</w:t>
      </w:r>
      <w:proofErr w:type="gramEnd"/>
      <w:r>
        <w:rPr>
          <w:rFonts w:ascii="Times" w:hAnsi="Times" w:cs="Times"/>
          <w:sz w:val="24"/>
          <w:szCs w:val="24"/>
        </w:rPr>
        <w:t xml:space="preserve"> ainda selecionadas as menores propostas, até o limite de três, para a etapa de lances. </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V – </w:t>
      </w:r>
      <w:r>
        <w:rPr>
          <w:rFonts w:ascii="Times" w:hAnsi="Times" w:cs="Times"/>
          <w:b/>
          <w:bCs/>
          <w:sz w:val="24"/>
          <w:szCs w:val="24"/>
          <w:u w:val="single"/>
        </w:rPr>
        <w:t>Etapa de lances orais</w:t>
      </w:r>
    </w:p>
    <w:p w:rsidR="000F3D3A" w:rsidRDefault="000F3D3A" w:rsidP="000F3D3A">
      <w:pPr>
        <w:widowControl w:val="0"/>
        <w:autoSpaceDE w:val="0"/>
        <w:autoSpaceDN w:val="0"/>
        <w:adjustRightInd w:val="0"/>
        <w:spacing w:after="0" w:line="257" w:lineRule="exact"/>
        <w:rPr>
          <w:rFonts w:ascii="Times New Roman" w:hAnsi="Times New Roman"/>
          <w:sz w:val="24"/>
          <w:szCs w:val="24"/>
        </w:rPr>
      </w:pPr>
    </w:p>
    <w:p w:rsidR="000F3D3A" w:rsidRDefault="000F3D3A" w:rsidP="005C0BCB">
      <w:pPr>
        <w:widowControl w:val="0"/>
        <w:numPr>
          <w:ilvl w:val="0"/>
          <w:numId w:val="15"/>
        </w:numPr>
        <w:tabs>
          <w:tab w:val="num" w:pos="485"/>
        </w:tabs>
        <w:overflowPunct w:val="0"/>
        <w:autoSpaceDE w:val="0"/>
        <w:autoSpaceDN w:val="0"/>
        <w:adjustRightInd w:val="0"/>
        <w:spacing w:after="0" w:line="237" w:lineRule="auto"/>
        <w:ind w:left="0" w:right="160" w:firstLine="2"/>
        <w:jc w:val="both"/>
        <w:rPr>
          <w:rFonts w:ascii="Times" w:hAnsi="Times" w:cs="Times"/>
          <w:sz w:val="24"/>
          <w:szCs w:val="24"/>
        </w:rPr>
      </w:pPr>
      <w:r>
        <w:rPr>
          <w:rFonts w:ascii="Times" w:hAnsi="Times" w:cs="Times"/>
          <w:sz w:val="24"/>
          <w:szCs w:val="24"/>
        </w:rPr>
        <w:t xml:space="preserve">– Tendo sido credenciado e a proposta selecionada, poderão os autores manifestar lances orais.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0F3D3A" w:rsidRDefault="000F3D3A" w:rsidP="000F3D3A">
      <w:pPr>
        <w:widowControl w:val="0"/>
        <w:autoSpaceDE w:val="0"/>
        <w:autoSpaceDN w:val="0"/>
        <w:adjustRightInd w:val="0"/>
        <w:spacing w:after="0" w:line="266" w:lineRule="exact"/>
        <w:rPr>
          <w:rFonts w:ascii="Times" w:hAnsi="Times" w:cs="Times"/>
          <w:sz w:val="24"/>
          <w:szCs w:val="24"/>
        </w:rPr>
      </w:pPr>
    </w:p>
    <w:p w:rsidR="000F3D3A" w:rsidRDefault="000F3D3A" w:rsidP="005C0BCB">
      <w:pPr>
        <w:widowControl w:val="0"/>
        <w:numPr>
          <w:ilvl w:val="0"/>
          <w:numId w:val="15"/>
        </w:numPr>
        <w:tabs>
          <w:tab w:val="num" w:pos="482"/>
        </w:tabs>
        <w:overflowPunct w:val="0"/>
        <w:autoSpaceDE w:val="0"/>
        <w:autoSpaceDN w:val="0"/>
        <w:adjustRightInd w:val="0"/>
        <w:spacing w:after="0" w:line="232" w:lineRule="auto"/>
        <w:ind w:left="0" w:right="160" w:firstLine="2"/>
        <w:jc w:val="both"/>
        <w:rPr>
          <w:rFonts w:ascii="Times" w:hAnsi="Times" w:cs="Times"/>
          <w:sz w:val="24"/>
          <w:szCs w:val="24"/>
        </w:rPr>
      </w:pPr>
      <w:r>
        <w:rPr>
          <w:rFonts w:ascii="Times" w:hAnsi="Times" w:cs="Times"/>
          <w:sz w:val="24"/>
          <w:szCs w:val="24"/>
        </w:rPr>
        <w:t xml:space="preserve">– Os lances deverão ser formulados por preço por lote, em moeda corrente nacional, com duas casas decimais, em valores distintos e decrescentes em relação ao preço do autor. </w:t>
      </w:r>
    </w:p>
    <w:p w:rsidR="000F3D3A" w:rsidRDefault="000F3D3A" w:rsidP="000F3D3A">
      <w:pPr>
        <w:widowControl w:val="0"/>
        <w:autoSpaceDE w:val="0"/>
        <w:autoSpaceDN w:val="0"/>
        <w:adjustRightInd w:val="0"/>
        <w:spacing w:after="0" w:line="263" w:lineRule="exact"/>
        <w:rPr>
          <w:rFonts w:ascii="Times" w:hAnsi="Times" w:cs="Times"/>
          <w:sz w:val="24"/>
          <w:szCs w:val="24"/>
        </w:rPr>
      </w:pPr>
    </w:p>
    <w:p w:rsidR="000F3D3A" w:rsidRDefault="000F3D3A" w:rsidP="005C0BCB">
      <w:pPr>
        <w:widowControl w:val="0"/>
        <w:numPr>
          <w:ilvl w:val="0"/>
          <w:numId w:val="15"/>
        </w:numPr>
        <w:tabs>
          <w:tab w:val="num" w:pos="492"/>
        </w:tabs>
        <w:overflowPunct w:val="0"/>
        <w:autoSpaceDE w:val="0"/>
        <w:autoSpaceDN w:val="0"/>
        <w:adjustRightInd w:val="0"/>
        <w:spacing w:after="0" w:line="232" w:lineRule="auto"/>
        <w:ind w:left="0" w:right="160" w:firstLine="2"/>
        <w:jc w:val="both"/>
        <w:rPr>
          <w:rFonts w:ascii="Times" w:hAnsi="Times" w:cs="Times"/>
          <w:sz w:val="24"/>
          <w:szCs w:val="24"/>
        </w:rPr>
      </w:pPr>
      <w:r>
        <w:rPr>
          <w:rFonts w:ascii="Times" w:hAnsi="Times" w:cs="Times"/>
          <w:sz w:val="24"/>
          <w:szCs w:val="24"/>
        </w:rPr>
        <w:t xml:space="preserve">– Poderá o Pregoeiro estabelecer redução mínima em cada lance, bem como estabelecer tempo máximo para o proponente ofertar seu lance. </w:t>
      </w:r>
    </w:p>
    <w:p w:rsidR="000F3D3A" w:rsidRDefault="000F3D3A" w:rsidP="000F3D3A">
      <w:pPr>
        <w:widowControl w:val="0"/>
        <w:autoSpaceDE w:val="0"/>
        <w:autoSpaceDN w:val="0"/>
        <w:adjustRightInd w:val="0"/>
        <w:spacing w:after="0" w:line="263" w:lineRule="exact"/>
        <w:rPr>
          <w:rFonts w:ascii="Times" w:hAnsi="Times" w:cs="Times"/>
          <w:sz w:val="24"/>
          <w:szCs w:val="24"/>
        </w:rPr>
      </w:pPr>
    </w:p>
    <w:p w:rsidR="000F3D3A" w:rsidRDefault="000F3D3A" w:rsidP="005C0BCB">
      <w:pPr>
        <w:widowControl w:val="0"/>
        <w:numPr>
          <w:ilvl w:val="0"/>
          <w:numId w:val="15"/>
        </w:numPr>
        <w:tabs>
          <w:tab w:val="num" w:pos="492"/>
        </w:tabs>
        <w:overflowPunct w:val="0"/>
        <w:autoSpaceDE w:val="0"/>
        <w:autoSpaceDN w:val="0"/>
        <w:adjustRightInd w:val="0"/>
        <w:spacing w:after="0" w:line="232" w:lineRule="auto"/>
        <w:ind w:left="0" w:right="160" w:firstLine="2"/>
        <w:jc w:val="both"/>
        <w:rPr>
          <w:rFonts w:ascii="Times" w:hAnsi="Times" w:cs="Times"/>
          <w:sz w:val="24"/>
          <w:szCs w:val="24"/>
        </w:rPr>
      </w:pPr>
      <w:r>
        <w:rPr>
          <w:rFonts w:ascii="Times" w:hAnsi="Times" w:cs="Times"/>
          <w:sz w:val="24"/>
          <w:szCs w:val="24"/>
        </w:rPr>
        <w:t xml:space="preserve">– A etapa de lances será considerada encerrada quando todos os participantes desse lote declinarem da formulação de lances. </w:t>
      </w:r>
    </w:p>
    <w:p w:rsidR="000F3D3A" w:rsidRDefault="000F3D3A" w:rsidP="000F3D3A">
      <w:pPr>
        <w:widowControl w:val="0"/>
        <w:autoSpaceDE w:val="0"/>
        <w:autoSpaceDN w:val="0"/>
        <w:adjustRightInd w:val="0"/>
        <w:spacing w:after="0" w:line="265" w:lineRule="exact"/>
        <w:rPr>
          <w:rFonts w:ascii="Times" w:hAnsi="Times" w:cs="Times"/>
          <w:sz w:val="24"/>
          <w:szCs w:val="24"/>
        </w:rPr>
      </w:pPr>
    </w:p>
    <w:p w:rsidR="000F3D3A" w:rsidRDefault="000F3D3A" w:rsidP="005C0BCB">
      <w:pPr>
        <w:widowControl w:val="0"/>
        <w:numPr>
          <w:ilvl w:val="0"/>
          <w:numId w:val="15"/>
        </w:numPr>
        <w:tabs>
          <w:tab w:val="num" w:pos="559"/>
        </w:tabs>
        <w:overflowPunct w:val="0"/>
        <w:autoSpaceDE w:val="0"/>
        <w:autoSpaceDN w:val="0"/>
        <w:adjustRightInd w:val="0"/>
        <w:spacing w:after="0" w:line="235" w:lineRule="auto"/>
        <w:ind w:left="0" w:right="160" w:firstLine="2"/>
        <w:jc w:val="both"/>
        <w:rPr>
          <w:rFonts w:ascii="Times" w:hAnsi="Times" w:cs="Times"/>
          <w:sz w:val="24"/>
          <w:szCs w:val="24"/>
        </w:rPr>
      </w:pPr>
      <w:r>
        <w:rPr>
          <w:rFonts w:ascii="Times" w:hAnsi="Times" w:cs="Times"/>
          <w:sz w:val="24"/>
          <w:szCs w:val="24"/>
        </w:rPr>
        <w:t xml:space="preserve">– Encerrada a etapa de lances, serão ordenadas as propostas selecionadas e não selecionadas para a etapa de lances, na ordem crescente dos valores, considerando-se para as selecionadas o último preço ofertado. </w:t>
      </w:r>
    </w:p>
    <w:p w:rsidR="000F3D3A" w:rsidRDefault="000F3D3A" w:rsidP="000F3D3A">
      <w:pPr>
        <w:spacing w:after="0" w:line="240" w:lineRule="auto"/>
        <w:rPr>
          <w:rFonts w:ascii="Times New Roman" w:hAnsi="Times New Roman"/>
          <w:sz w:val="24"/>
          <w:szCs w:val="24"/>
        </w:rPr>
        <w:sectPr w:rsidR="000F3D3A">
          <w:pgSz w:w="11900" w:h="16840"/>
          <w:pgMar w:top="638" w:right="960" w:bottom="14" w:left="1700"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44"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7" w:name="page9"/>
      <w:bookmarkEnd w:id="7"/>
    </w:p>
    <w:p w:rsidR="000F3D3A" w:rsidRDefault="000F3D3A" w:rsidP="000F3D3A">
      <w:pPr>
        <w:widowControl w:val="0"/>
        <w:overflowPunct w:val="0"/>
        <w:autoSpaceDE w:val="0"/>
        <w:autoSpaceDN w:val="0"/>
        <w:adjustRightInd w:val="0"/>
        <w:spacing w:after="0" w:line="235" w:lineRule="auto"/>
        <w:rPr>
          <w:rFonts w:ascii="Times New Roman" w:hAnsi="Times New Roman"/>
          <w:sz w:val="24"/>
          <w:szCs w:val="24"/>
        </w:rPr>
      </w:pPr>
      <w:r>
        <w:rPr>
          <w:rFonts w:ascii="Times" w:hAnsi="Times" w:cs="Times"/>
          <w:sz w:val="24"/>
          <w:szCs w:val="24"/>
        </w:rPr>
        <w:t>8.20 – Ocorrendo o empate previsto no § 2º do art. 44 da Lei Complementar nº 123/2006, será assegurado o direito de preferência de contratação para as microempresas e empresas de pequeno porte, desde que a melhor oferta inicial não tiver sido apresentada por ME ou EPP.</w:t>
      </w:r>
    </w:p>
    <w:p w:rsidR="000F3D3A" w:rsidRDefault="000F3D3A" w:rsidP="000F3D3A">
      <w:pPr>
        <w:widowControl w:val="0"/>
        <w:autoSpaceDE w:val="0"/>
        <w:autoSpaceDN w:val="0"/>
        <w:adjustRightInd w:val="0"/>
        <w:spacing w:after="0" w:line="231"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4660"/>
        <w:gridCol w:w="360"/>
        <w:gridCol w:w="4120"/>
      </w:tblGrid>
      <w:tr w:rsidR="000F3D3A" w:rsidTr="000F3D3A">
        <w:trPr>
          <w:trHeight w:val="276"/>
        </w:trPr>
        <w:tc>
          <w:tcPr>
            <w:tcW w:w="466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8.20.1</w:t>
            </w:r>
            <w:proofErr w:type="gramStart"/>
            <w:r>
              <w:rPr>
                <w:rFonts w:ascii="Times" w:hAnsi="Times" w:cs="Times"/>
                <w:sz w:val="24"/>
                <w:szCs w:val="24"/>
              </w:rPr>
              <w:t xml:space="preserve">  </w:t>
            </w:r>
            <w:proofErr w:type="gramEnd"/>
            <w:r>
              <w:rPr>
                <w:rFonts w:ascii="Times" w:hAnsi="Times" w:cs="Times"/>
                <w:sz w:val="24"/>
                <w:szCs w:val="24"/>
              </w:rPr>
              <w:t>–  Entende-se  por  empate  as  situações</w:t>
            </w:r>
          </w:p>
        </w:tc>
        <w:tc>
          <w:tcPr>
            <w:tcW w:w="360" w:type="dxa"/>
            <w:vAlign w:val="bottom"/>
            <w:hideMark/>
          </w:tcPr>
          <w:p w:rsidR="000F3D3A" w:rsidRDefault="000F3D3A">
            <w:pPr>
              <w:widowControl w:val="0"/>
              <w:autoSpaceDE w:val="0"/>
              <w:autoSpaceDN w:val="0"/>
              <w:adjustRightInd w:val="0"/>
              <w:spacing w:after="0" w:line="240" w:lineRule="auto"/>
              <w:ind w:left="60"/>
              <w:rPr>
                <w:rFonts w:ascii="Times New Roman" w:hAnsi="Times New Roman"/>
                <w:sz w:val="24"/>
                <w:szCs w:val="24"/>
              </w:rPr>
            </w:pPr>
            <w:proofErr w:type="gramStart"/>
            <w:r>
              <w:rPr>
                <w:rFonts w:ascii="Times" w:hAnsi="Times" w:cs="Times"/>
                <w:w w:val="95"/>
                <w:sz w:val="24"/>
                <w:szCs w:val="24"/>
              </w:rPr>
              <w:t>em</w:t>
            </w:r>
            <w:proofErr w:type="gramEnd"/>
          </w:p>
        </w:tc>
        <w:tc>
          <w:tcPr>
            <w:tcW w:w="4120" w:type="dxa"/>
            <w:vAlign w:val="bottom"/>
            <w:hideMark/>
          </w:tcPr>
          <w:p w:rsidR="000F3D3A" w:rsidRDefault="000F3D3A">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w:hAnsi="Times" w:cs="Times"/>
                <w:sz w:val="24"/>
                <w:szCs w:val="24"/>
              </w:rPr>
              <w:t>que</w:t>
            </w:r>
            <w:proofErr w:type="gramEnd"/>
            <w:r>
              <w:rPr>
                <w:rFonts w:ascii="Times" w:hAnsi="Times" w:cs="Times"/>
                <w:sz w:val="24"/>
                <w:szCs w:val="24"/>
              </w:rPr>
              <w:t xml:space="preserve">   as  propostas  apresentadas  pelas</w:t>
            </w:r>
          </w:p>
        </w:tc>
      </w:tr>
      <w:tr w:rsidR="000F3D3A" w:rsidTr="000F3D3A">
        <w:trPr>
          <w:trHeight w:val="274"/>
        </w:trPr>
        <w:tc>
          <w:tcPr>
            <w:tcW w:w="4660" w:type="dxa"/>
            <w:vAlign w:val="bottom"/>
            <w:hideMark/>
          </w:tcPr>
          <w:p w:rsidR="000F3D3A" w:rsidRDefault="000F3D3A">
            <w:pPr>
              <w:widowControl w:val="0"/>
              <w:autoSpaceDE w:val="0"/>
              <w:autoSpaceDN w:val="0"/>
              <w:adjustRightInd w:val="0"/>
              <w:spacing w:after="0" w:line="273" w:lineRule="exact"/>
              <w:rPr>
                <w:rFonts w:ascii="Times New Roman" w:hAnsi="Times New Roman"/>
                <w:sz w:val="24"/>
                <w:szCs w:val="24"/>
              </w:rPr>
            </w:pPr>
            <w:proofErr w:type="gramStart"/>
            <w:r>
              <w:rPr>
                <w:rFonts w:ascii="Times" w:hAnsi="Times" w:cs="Times"/>
                <w:sz w:val="24"/>
                <w:szCs w:val="24"/>
              </w:rPr>
              <w:t>microempresas</w:t>
            </w:r>
            <w:proofErr w:type="gramEnd"/>
            <w:r>
              <w:rPr>
                <w:rFonts w:ascii="Times" w:hAnsi="Times" w:cs="Times"/>
                <w:sz w:val="24"/>
                <w:szCs w:val="24"/>
              </w:rPr>
              <w:t xml:space="preserve">  e  empresas  de  pequeno  porte</w:t>
            </w:r>
          </w:p>
        </w:tc>
        <w:tc>
          <w:tcPr>
            <w:tcW w:w="4480" w:type="dxa"/>
            <w:gridSpan w:val="2"/>
            <w:vAlign w:val="bottom"/>
            <w:hideMark/>
          </w:tcPr>
          <w:p w:rsidR="000F3D3A" w:rsidRDefault="000F3D3A">
            <w:pPr>
              <w:widowControl w:val="0"/>
              <w:autoSpaceDE w:val="0"/>
              <w:autoSpaceDN w:val="0"/>
              <w:adjustRightInd w:val="0"/>
              <w:spacing w:after="0" w:line="273" w:lineRule="exact"/>
              <w:ind w:left="60"/>
              <w:rPr>
                <w:rFonts w:ascii="Times New Roman" w:hAnsi="Times New Roman"/>
                <w:sz w:val="24"/>
                <w:szCs w:val="24"/>
              </w:rPr>
            </w:pPr>
            <w:proofErr w:type="gramStart"/>
            <w:r>
              <w:rPr>
                <w:rFonts w:ascii="Times" w:hAnsi="Times" w:cs="Times"/>
                <w:sz w:val="24"/>
                <w:szCs w:val="24"/>
              </w:rPr>
              <w:t>sejam</w:t>
            </w:r>
            <w:proofErr w:type="gramEnd"/>
            <w:r>
              <w:rPr>
                <w:rFonts w:ascii="Times" w:hAnsi="Times" w:cs="Times"/>
                <w:sz w:val="24"/>
                <w:szCs w:val="24"/>
              </w:rPr>
              <w:t xml:space="preserve">  iguais  ou  até  5%  (cinco  por  cento)</w:t>
            </w:r>
          </w:p>
        </w:tc>
      </w:tr>
      <w:tr w:rsidR="000F3D3A" w:rsidTr="000F3D3A">
        <w:trPr>
          <w:trHeight w:val="276"/>
        </w:trPr>
        <w:tc>
          <w:tcPr>
            <w:tcW w:w="466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superiores</w:t>
            </w:r>
            <w:proofErr w:type="gramEnd"/>
            <w:r>
              <w:rPr>
                <w:rFonts w:ascii="Times" w:hAnsi="Times" w:cs="Times"/>
                <w:sz w:val="24"/>
                <w:szCs w:val="24"/>
              </w:rPr>
              <w:t xml:space="preserve"> à proposta mais bem classificada.</w:t>
            </w:r>
          </w:p>
        </w:tc>
        <w:tc>
          <w:tcPr>
            <w:tcW w:w="36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c>
          <w:tcPr>
            <w:tcW w:w="412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r>
      <w:tr w:rsidR="000F3D3A" w:rsidTr="000F3D3A">
        <w:trPr>
          <w:trHeight w:val="506"/>
        </w:trPr>
        <w:tc>
          <w:tcPr>
            <w:tcW w:w="5020" w:type="dxa"/>
            <w:gridSpan w:val="2"/>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8.20.2 – Para efeito do disposto no subitem “8.20”,</w:t>
            </w:r>
          </w:p>
        </w:tc>
        <w:tc>
          <w:tcPr>
            <w:tcW w:w="412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com</w:t>
            </w:r>
            <w:proofErr w:type="gramEnd"/>
            <w:r>
              <w:rPr>
                <w:rFonts w:ascii="Times" w:hAnsi="Times" w:cs="Times"/>
                <w:sz w:val="24"/>
                <w:szCs w:val="24"/>
              </w:rPr>
              <w:t xml:space="preserve"> base no art. 44 da Lei Complementar</w:t>
            </w:r>
          </w:p>
        </w:tc>
      </w:tr>
    </w:tbl>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nº</w:t>
      </w:r>
      <w:proofErr w:type="gramEnd"/>
      <w:r>
        <w:rPr>
          <w:rFonts w:ascii="Times" w:hAnsi="Times" w:cs="Times"/>
          <w:sz w:val="24"/>
          <w:szCs w:val="24"/>
        </w:rPr>
        <w:t xml:space="preserve">. 123, de 14 de dezembro de 2006, ocorrendo o empate, </w:t>
      </w:r>
      <w:proofErr w:type="gramStart"/>
      <w:r>
        <w:rPr>
          <w:rFonts w:ascii="Times" w:hAnsi="Times" w:cs="Times"/>
          <w:sz w:val="24"/>
          <w:szCs w:val="24"/>
        </w:rPr>
        <w:t>proceder-se-á</w:t>
      </w:r>
      <w:proofErr w:type="gramEnd"/>
      <w:r>
        <w:rPr>
          <w:rFonts w:ascii="Times" w:hAnsi="Times" w:cs="Times"/>
          <w:sz w:val="24"/>
          <w:szCs w:val="24"/>
        </w:rPr>
        <w:t xml:space="preserve"> da seguinte forma:</w:t>
      </w:r>
    </w:p>
    <w:p w:rsidR="000F3D3A" w:rsidRDefault="000F3D3A" w:rsidP="000F3D3A">
      <w:pPr>
        <w:widowControl w:val="0"/>
        <w:autoSpaceDE w:val="0"/>
        <w:autoSpaceDN w:val="0"/>
        <w:adjustRightInd w:val="0"/>
        <w:spacing w:after="0" w:line="219" w:lineRule="exact"/>
        <w:rPr>
          <w:rFonts w:ascii="Times New Roman" w:hAnsi="Times New Roman"/>
          <w:sz w:val="24"/>
          <w:szCs w:val="24"/>
        </w:rPr>
      </w:pPr>
    </w:p>
    <w:p w:rsidR="000F3D3A" w:rsidRDefault="000F3D3A" w:rsidP="005C0BCB">
      <w:pPr>
        <w:widowControl w:val="0"/>
        <w:numPr>
          <w:ilvl w:val="0"/>
          <w:numId w:val="16"/>
        </w:numPr>
        <w:tabs>
          <w:tab w:val="num" w:pos="280"/>
        </w:tabs>
        <w:overflowPunct w:val="0"/>
        <w:autoSpaceDE w:val="0"/>
        <w:autoSpaceDN w:val="0"/>
        <w:adjustRightInd w:val="0"/>
        <w:spacing w:after="0" w:line="235" w:lineRule="auto"/>
        <w:ind w:left="280" w:right="40" w:hanging="278"/>
        <w:jc w:val="both"/>
        <w:rPr>
          <w:rFonts w:ascii="Times" w:hAnsi="Times" w:cs="Times"/>
          <w:sz w:val="24"/>
          <w:szCs w:val="24"/>
        </w:rPr>
      </w:pPr>
      <w:proofErr w:type="gramStart"/>
      <w:r>
        <w:rPr>
          <w:rFonts w:ascii="Times" w:hAnsi="Times" w:cs="Times"/>
          <w:sz w:val="24"/>
          <w:szCs w:val="24"/>
        </w:rPr>
        <w:t>A micro</w:t>
      </w:r>
      <w:proofErr w:type="gramEnd"/>
      <w:r>
        <w:rPr>
          <w:rFonts w:ascii="Times" w:hAnsi="Times" w:cs="Times"/>
          <w:sz w:val="24"/>
          <w:szCs w:val="24"/>
        </w:rPr>
        <w:t xml:space="preserve"> empresa ou empresa de pequeno porte mais bem classificada poderá apresentar proposta de preço inferior àquela considerada vencedora do certame, situação em que será adjudicado em seu favor o objeto licitado; </w:t>
      </w:r>
    </w:p>
    <w:p w:rsidR="000F3D3A" w:rsidRDefault="000F3D3A" w:rsidP="000F3D3A">
      <w:pPr>
        <w:widowControl w:val="0"/>
        <w:autoSpaceDE w:val="0"/>
        <w:autoSpaceDN w:val="0"/>
        <w:adjustRightInd w:val="0"/>
        <w:spacing w:after="0" w:line="182" w:lineRule="exact"/>
        <w:rPr>
          <w:rFonts w:ascii="Times" w:hAnsi="Times" w:cs="Times"/>
          <w:sz w:val="24"/>
          <w:szCs w:val="24"/>
        </w:rPr>
      </w:pPr>
    </w:p>
    <w:p w:rsidR="000F3D3A" w:rsidRDefault="000F3D3A" w:rsidP="005C0BCB">
      <w:pPr>
        <w:widowControl w:val="0"/>
        <w:numPr>
          <w:ilvl w:val="0"/>
          <w:numId w:val="16"/>
        </w:numPr>
        <w:tabs>
          <w:tab w:val="num" w:pos="280"/>
        </w:tabs>
        <w:overflowPunct w:val="0"/>
        <w:autoSpaceDE w:val="0"/>
        <w:autoSpaceDN w:val="0"/>
        <w:adjustRightInd w:val="0"/>
        <w:spacing w:after="0" w:line="237" w:lineRule="auto"/>
        <w:ind w:left="280" w:hanging="278"/>
        <w:jc w:val="both"/>
        <w:rPr>
          <w:rFonts w:ascii="Times" w:hAnsi="Times" w:cs="Times"/>
          <w:sz w:val="24"/>
          <w:szCs w:val="24"/>
        </w:rPr>
      </w:pPr>
      <w:r>
        <w:rPr>
          <w:rFonts w:ascii="Times" w:hAnsi="Times" w:cs="Times"/>
          <w:sz w:val="24"/>
          <w:szCs w:val="24"/>
        </w:rPr>
        <w:t xml:space="preserve">Não ocorrendo </w:t>
      </w:r>
      <w:proofErr w:type="gramStart"/>
      <w:r>
        <w:rPr>
          <w:rFonts w:ascii="Times" w:hAnsi="Times" w:cs="Times"/>
          <w:sz w:val="24"/>
          <w:szCs w:val="24"/>
        </w:rPr>
        <w:t>a</w:t>
      </w:r>
      <w:proofErr w:type="gramEnd"/>
      <w:r>
        <w:rPr>
          <w:rFonts w:ascii="Times" w:hAnsi="Times" w:cs="Times"/>
          <w:sz w:val="24"/>
          <w:szCs w:val="24"/>
        </w:rPr>
        <w:t xml:space="preserve"> contratação da microempresa ou empresa de pequeno porte, na forma do </w:t>
      </w:r>
    </w:p>
    <w:p w:rsidR="000F3D3A" w:rsidRDefault="000F3D3A" w:rsidP="000F3D3A">
      <w:pPr>
        <w:widowControl w:val="0"/>
        <w:autoSpaceDE w:val="0"/>
        <w:autoSpaceDN w:val="0"/>
        <w:adjustRightInd w:val="0"/>
        <w:spacing w:after="0" w:line="1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280" w:right="140"/>
        <w:rPr>
          <w:rFonts w:ascii="Times New Roman" w:hAnsi="Times New Roman"/>
          <w:sz w:val="24"/>
          <w:szCs w:val="24"/>
        </w:rPr>
      </w:pPr>
      <w:proofErr w:type="gramStart"/>
      <w:r>
        <w:rPr>
          <w:rFonts w:ascii="Times" w:hAnsi="Times" w:cs="Times"/>
          <w:sz w:val="24"/>
          <w:szCs w:val="24"/>
        </w:rPr>
        <w:t>subitem</w:t>
      </w:r>
      <w:proofErr w:type="gramEnd"/>
      <w:r>
        <w:rPr>
          <w:rFonts w:ascii="Times" w:hAnsi="Times" w:cs="Times"/>
          <w:sz w:val="24"/>
          <w:szCs w:val="24"/>
        </w:rPr>
        <w:t xml:space="preserve"> “8.20.2–a”, serão convocadas as remanescentes que porventura se enquadrem na hipótese do subitem “8.20.1”, na ordem classificatória, para o exercício do mesmo direito;</w:t>
      </w:r>
    </w:p>
    <w:p w:rsidR="000F3D3A" w:rsidRDefault="000F3D3A" w:rsidP="000F3D3A">
      <w:pPr>
        <w:widowControl w:val="0"/>
        <w:autoSpaceDE w:val="0"/>
        <w:autoSpaceDN w:val="0"/>
        <w:adjustRightInd w:val="0"/>
        <w:spacing w:after="0" w:line="196" w:lineRule="exact"/>
        <w:rPr>
          <w:rFonts w:ascii="Times New Roman" w:hAnsi="Times New Roman"/>
          <w:sz w:val="24"/>
          <w:szCs w:val="24"/>
        </w:rPr>
      </w:pPr>
    </w:p>
    <w:p w:rsidR="000F3D3A" w:rsidRDefault="000F3D3A" w:rsidP="005C0BCB">
      <w:pPr>
        <w:widowControl w:val="0"/>
        <w:numPr>
          <w:ilvl w:val="0"/>
          <w:numId w:val="17"/>
        </w:numPr>
        <w:tabs>
          <w:tab w:val="num" w:pos="280"/>
        </w:tabs>
        <w:overflowPunct w:val="0"/>
        <w:autoSpaceDE w:val="0"/>
        <w:autoSpaceDN w:val="0"/>
        <w:adjustRightInd w:val="0"/>
        <w:spacing w:after="0" w:line="235" w:lineRule="auto"/>
        <w:ind w:left="280" w:right="40" w:hanging="278"/>
        <w:jc w:val="both"/>
        <w:rPr>
          <w:rFonts w:ascii="Times" w:hAnsi="Times" w:cs="Times"/>
          <w:sz w:val="24"/>
          <w:szCs w:val="24"/>
        </w:rPr>
      </w:pPr>
      <w:r>
        <w:rPr>
          <w:rFonts w:ascii="Times" w:hAnsi="Times" w:cs="Times"/>
          <w:sz w:val="24"/>
          <w:szCs w:val="24"/>
        </w:rPr>
        <w:t xml:space="preserve">No caso de equivalência dos valores apresentados pelas microempresas e empresas de pequeno porte que se encontrem no intervalo previsto no subitem “8.20.1”, será realizado sorteio entre elas para que se identifique aquela que primeiro poderá apresentar melhor oferta. </w:t>
      </w:r>
    </w:p>
    <w:p w:rsidR="000F3D3A" w:rsidRDefault="000F3D3A" w:rsidP="000F3D3A">
      <w:pPr>
        <w:widowControl w:val="0"/>
        <w:autoSpaceDE w:val="0"/>
        <w:autoSpaceDN w:val="0"/>
        <w:adjustRightInd w:val="0"/>
        <w:spacing w:after="0" w:line="19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40"/>
        <w:rPr>
          <w:rFonts w:ascii="Times New Roman" w:hAnsi="Times New Roman"/>
          <w:sz w:val="24"/>
          <w:szCs w:val="24"/>
        </w:rPr>
      </w:pPr>
      <w:r>
        <w:rPr>
          <w:rFonts w:ascii="Times" w:hAnsi="Times" w:cs="Times"/>
          <w:sz w:val="24"/>
          <w:szCs w:val="24"/>
        </w:rPr>
        <w:t xml:space="preserve">8.20.3 – Para as situações previstas no subitem “8. 20” a microempresa e empresa de pequeno porte mais bem classificada será convocada para apresentar nova proposta no prazo máximo de </w:t>
      </w:r>
      <w:proofErr w:type="gramStart"/>
      <w:r>
        <w:rPr>
          <w:rFonts w:ascii="Times" w:hAnsi="Times" w:cs="Times"/>
          <w:sz w:val="24"/>
          <w:szCs w:val="24"/>
        </w:rPr>
        <w:t>5</w:t>
      </w:r>
      <w:proofErr w:type="gramEnd"/>
      <w:r>
        <w:rPr>
          <w:rFonts w:ascii="Times" w:hAnsi="Times" w:cs="Times"/>
          <w:sz w:val="24"/>
          <w:szCs w:val="24"/>
        </w:rPr>
        <w:t xml:space="preserve"> (cinco) minutos após o encerramento dos lances , sob pena de preclusão.</w:t>
      </w:r>
    </w:p>
    <w:p w:rsidR="000F3D3A" w:rsidRDefault="000F3D3A" w:rsidP="000F3D3A">
      <w:pPr>
        <w:widowControl w:val="0"/>
        <w:autoSpaceDE w:val="0"/>
        <w:autoSpaceDN w:val="0"/>
        <w:adjustRightInd w:val="0"/>
        <w:spacing w:after="0" w:line="24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200"/>
        <w:rPr>
          <w:rFonts w:ascii="Times New Roman" w:hAnsi="Times New Roman"/>
          <w:sz w:val="24"/>
          <w:szCs w:val="24"/>
        </w:rPr>
      </w:pPr>
      <w:r>
        <w:rPr>
          <w:rFonts w:ascii="Times" w:hAnsi="Times" w:cs="Times"/>
          <w:sz w:val="24"/>
          <w:szCs w:val="24"/>
        </w:rPr>
        <w:t>8.21 – O Pregoeiro poderá negociar com o autor da oferta de menor valor com vistas à obtenção de proposta mais vantajosa ao interesse público.</w:t>
      </w:r>
    </w:p>
    <w:p w:rsidR="000F3D3A" w:rsidRDefault="000F3D3A" w:rsidP="000F3D3A">
      <w:pPr>
        <w:widowControl w:val="0"/>
        <w:autoSpaceDE w:val="0"/>
        <w:autoSpaceDN w:val="0"/>
        <w:adjustRightInd w:val="0"/>
        <w:spacing w:after="0" w:line="24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40"/>
        <w:rPr>
          <w:rFonts w:ascii="Times New Roman" w:hAnsi="Times New Roman"/>
          <w:sz w:val="24"/>
          <w:szCs w:val="24"/>
        </w:rPr>
      </w:pPr>
      <w:r>
        <w:rPr>
          <w:rFonts w:ascii="Times" w:hAnsi="Times" w:cs="Times"/>
          <w:sz w:val="24"/>
          <w:szCs w:val="24"/>
        </w:rPr>
        <w:t>8.22 – Após a negociação, exitosa ou não, o Pregoeiro examinará a aceitabilidade da proposta, decidindo motivadamente a respeito.</w:t>
      </w:r>
    </w:p>
    <w:p w:rsidR="000F3D3A" w:rsidRDefault="000F3D3A" w:rsidP="000F3D3A">
      <w:pPr>
        <w:widowControl w:val="0"/>
        <w:autoSpaceDE w:val="0"/>
        <w:autoSpaceDN w:val="0"/>
        <w:adjustRightInd w:val="0"/>
        <w:spacing w:after="0" w:line="237"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VI – </w:t>
      </w:r>
      <w:r>
        <w:rPr>
          <w:rFonts w:ascii="Times" w:hAnsi="Times" w:cs="Times"/>
          <w:b/>
          <w:bCs/>
          <w:sz w:val="24"/>
          <w:szCs w:val="24"/>
          <w:u w:val="single"/>
        </w:rPr>
        <w:t>Habilitação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5C0BCB">
      <w:pPr>
        <w:widowControl w:val="0"/>
        <w:numPr>
          <w:ilvl w:val="0"/>
          <w:numId w:val="18"/>
        </w:numPr>
        <w:tabs>
          <w:tab w:val="num" w:pos="511"/>
        </w:tabs>
        <w:overflowPunct w:val="0"/>
        <w:autoSpaceDE w:val="0"/>
        <w:autoSpaceDN w:val="0"/>
        <w:adjustRightInd w:val="0"/>
        <w:spacing w:after="0" w:line="232" w:lineRule="auto"/>
        <w:ind w:left="0" w:right="240" w:firstLine="2"/>
        <w:jc w:val="both"/>
        <w:rPr>
          <w:rFonts w:ascii="Times" w:hAnsi="Times" w:cs="Times"/>
          <w:sz w:val="24"/>
          <w:szCs w:val="24"/>
        </w:rPr>
      </w:pPr>
      <w:r>
        <w:rPr>
          <w:rFonts w:ascii="Times" w:hAnsi="Times" w:cs="Times"/>
          <w:sz w:val="24"/>
          <w:szCs w:val="24"/>
        </w:rPr>
        <w:t xml:space="preserve">– O Pregoeiro fará a abertura do envelope dos documentos de habilitação do licitante vencedor que tenha ofertado o menor lance para o lote.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18"/>
        </w:numPr>
        <w:tabs>
          <w:tab w:val="num" w:pos="535"/>
        </w:tabs>
        <w:overflowPunct w:val="0"/>
        <w:autoSpaceDE w:val="0"/>
        <w:autoSpaceDN w:val="0"/>
        <w:adjustRightInd w:val="0"/>
        <w:spacing w:after="0" w:line="232" w:lineRule="auto"/>
        <w:ind w:left="0" w:right="180" w:firstLine="2"/>
        <w:jc w:val="both"/>
        <w:rPr>
          <w:rFonts w:ascii="Times" w:hAnsi="Times" w:cs="Times"/>
          <w:sz w:val="24"/>
          <w:szCs w:val="24"/>
        </w:rPr>
      </w:pPr>
      <w:r>
        <w:rPr>
          <w:rFonts w:ascii="Times" w:hAnsi="Times" w:cs="Times"/>
          <w:sz w:val="24"/>
          <w:szCs w:val="24"/>
        </w:rPr>
        <w:t xml:space="preserve">– Os documentos serão rubricados pelo Pregoeiro e pela Equipe de Apoio e serão anexados ao Processo Licitatório. </w:t>
      </w:r>
    </w:p>
    <w:p w:rsidR="000F3D3A" w:rsidRDefault="000F3D3A" w:rsidP="000F3D3A">
      <w:pPr>
        <w:widowControl w:val="0"/>
        <w:autoSpaceDE w:val="0"/>
        <w:autoSpaceDN w:val="0"/>
        <w:adjustRightInd w:val="0"/>
        <w:spacing w:after="0" w:line="24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280"/>
        <w:jc w:val="both"/>
        <w:rPr>
          <w:rFonts w:ascii="Times New Roman" w:hAnsi="Times New Roman"/>
          <w:sz w:val="24"/>
          <w:szCs w:val="24"/>
        </w:rPr>
      </w:pPr>
      <w:r>
        <w:rPr>
          <w:rFonts w:ascii="Times" w:hAnsi="Times" w:cs="Times"/>
          <w:sz w:val="24"/>
          <w:szCs w:val="24"/>
        </w:rPr>
        <w:t xml:space="preserve">8.25 – Havendo irregularidades na documentação que não permitam a habilitação, o proponente será inabilitado, </w:t>
      </w:r>
      <w:r w:rsidR="00F43EA6">
        <w:rPr>
          <w:rFonts w:ascii="Times" w:hAnsi="Times" w:cs="Times"/>
          <w:sz w:val="24"/>
          <w:szCs w:val="24"/>
        </w:rPr>
        <w:t>procedendo ao</w:t>
      </w:r>
      <w:r>
        <w:rPr>
          <w:rFonts w:ascii="Times" w:hAnsi="Times" w:cs="Times"/>
          <w:sz w:val="24"/>
          <w:szCs w:val="24"/>
        </w:rPr>
        <w:t xml:space="preserve"> Pregoeiro à habilitação do segundo proponente classificado, e assim sucessivamente em caso de inabilitação dos proponentes.</w:t>
      </w:r>
    </w:p>
    <w:p w:rsidR="000F3D3A" w:rsidRDefault="000F3D3A" w:rsidP="000F3D3A">
      <w:pPr>
        <w:spacing w:after="0" w:line="240" w:lineRule="auto"/>
        <w:rPr>
          <w:rFonts w:ascii="Times New Roman" w:hAnsi="Times New Roman"/>
          <w:sz w:val="24"/>
          <w:szCs w:val="24"/>
        </w:rPr>
        <w:sectPr w:rsidR="000F3D3A">
          <w:pgSz w:w="11900" w:h="16840"/>
          <w:pgMar w:top="638" w:right="980" w:bottom="14" w:left="1700" w:header="720" w:footer="720" w:gutter="0"/>
          <w:cols w:space="720"/>
        </w:sectPr>
      </w:pPr>
    </w:p>
    <w:p w:rsidR="000F3D3A" w:rsidRDefault="000F3D3A" w:rsidP="000F3D3A">
      <w:pPr>
        <w:widowControl w:val="0"/>
        <w:autoSpaceDE w:val="0"/>
        <w:autoSpaceDN w:val="0"/>
        <w:adjustRightInd w:val="0"/>
        <w:spacing w:after="0" w:line="28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rPr>
          <w:rFonts w:ascii="Times New Roman" w:hAnsi="Times New Roman"/>
          <w:sz w:val="24"/>
          <w:szCs w:val="24"/>
        </w:rPr>
      </w:pPr>
      <w:r>
        <w:rPr>
          <w:rFonts w:ascii="Times" w:hAnsi="Times" w:cs="Times"/>
          <w:sz w:val="24"/>
          <w:szCs w:val="24"/>
        </w:rPr>
        <w:t xml:space="preserve">8.26 – As microempresas e empresas de </w:t>
      </w:r>
      <w:proofErr w:type="gramStart"/>
      <w:r>
        <w:rPr>
          <w:rFonts w:ascii="Times" w:hAnsi="Times" w:cs="Times"/>
          <w:sz w:val="24"/>
          <w:szCs w:val="24"/>
        </w:rPr>
        <w:t>pequeno documentação</w:t>
      </w:r>
      <w:proofErr w:type="gramEnd"/>
      <w:r>
        <w:rPr>
          <w:rFonts w:ascii="Times" w:hAnsi="Times" w:cs="Times"/>
          <w:sz w:val="24"/>
          <w:szCs w:val="24"/>
        </w:rPr>
        <w:t xml:space="preserve"> exigida para efeito de comprovação de apresente alguma restrição.</w:t>
      </w:r>
    </w:p>
    <w:p w:rsidR="000F3D3A" w:rsidRDefault="000F3D3A" w:rsidP="000F3D3A">
      <w:pPr>
        <w:widowControl w:val="0"/>
        <w:autoSpaceDE w:val="0"/>
        <w:autoSpaceDN w:val="0"/>
        <w:adjustRightInd w:val="0"/>
        <w:spacing w:after="0" w:line="286" w:lineRule="exact"/>
        <w:rPr>
          <w:rFonts w:ascii="Times New Roman" w:hAnsi="Times New Roman"/>
          <w:sz w:val="24"/>
          <w:szCs w:val="24"/>
        </w:rPr>
      </w:pPr>
      <w:r>
        <w:rPr>
          <w:rFonts w:ascii="Times New Roman" w:hAnsi="Times New Roman"/>
          <w:sz w:val="24"/>
          <w:szCs w:val="24"/>
        </w:rPr>
        <w:br w:type="column"/>
      </w:r>
    </w:p>
    <w:p w:rsidR="000F3D3A" w:rsidRDefault="000F3D3A" w:rsidP="000F3D3A">
      <w:pPr>
        <w:widowControl w:val="0"/>
        <w:overflowPunct w:val="0"/>
        <w:autoSpaceDE w:val="0"/>
        <w:autoSpaceDN w:val="0"/>
        <w:adjustRightInd w:val="0"/>
        <w:spacing w:after="0" w:line="232" w:lineRule="auto"/>
        <w:ind w:firstLine="96"/>
        <w:rPr>
          <w:rFonts w:ascii="Times New Roman" w:hAnsi="Times New Roman"/>
          <w:sz w:val="24"/>
          <w:szCs w:val="24"/>
        </w:rPr>
      </w:pPr>
      <w:proofErr w:type="gramStart"/>
      <w:r>
        <w:rPr>
          <w:rFonts w:ascii="Times" w:hAnsi="Times" w:cs="Times"/>
          <w:sz w:val="24"/>
          <w:szCs w:val="24"/>
        </w:rPr>
        <w:t>porte</w:t>
      </w:r>
      <w:proofErr w:type="gramEnd"/>
      <w:r>
        <w:rPr>
          <w:rFonts w:ascii="Times" w:hAnsi="Times" w:cs="Times"/>
          <w:sz w:val="24"/>
          <w:szCs w:val="24"/>
        </w:rPr>
        <w:t xml:space="preserve"> deverão apresentar toda a regularidade fiscal, mesmo que esta</w:t>
      </w: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700" w:header="720" w:footer="720" w:gutter="0"/>
          <w:cols w:num="2" w:space="720" w:equalWidth="0">
            <w:col w:w="5420" w:space="60"/>
            <w:col w:w="3600"/>
          </w:cols>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14"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84" w:lineRule="exact"/>
        <w:rPr>
          <w:rFonts w:ascii="Times New Roman" w:hAnsi="Times New Roman"/>
          <w:sz w:val="24"/>
          <w:szCs w:val="24"/>
        </w:rPr>
      </w:pPr>
      <w:bookmarkStart w:id="8" w:name="page10"/>
      <w:bookmarkEnd w:id="8"/>
    </w:p>
    <w:p w:rsidR="000F3D3A" w:rsidRDefault="000F3D3A" w:rsidP="000F3D3A">
      <w:pPr>
        <w:widowControl w:val="0"/>
        <w:overflowPunct w:val="0"/>
        <w:autoSpaceDE w:val="0"/>
        <w:autoSpaceDN w:val="0"/>
        <w:adjustRightInd w:val="0"/>
        <w:spacing w:after="0" w:line="237" w:lineRule="auto"/>
        <w:ind w:right="160"/>
        <w:rPr>
          <w:rFonts w:ascii="Times New Roman" w:hAnsi="Times New Roman"/>
          <w:sz w:val="24"/>
          <w:szCs w:val="24"/>
        </w:rPr>
      </w:pPr>
      <w:r>
        <w:rPr>
          <w:rFonts w:ascii="Times" w:hAnsi="Times" w:cs="Times"/>
          <w:sz w:val="24"/>
          <w:szCs w:val="24"/>
        </w:rPr>
        <w:t xml:space="preserve">8.27 – Havendo alguma restrição na comprovação da regularidade fiscal de microempresa ou empresa de pequeno, será assegurado o prazo de </w:t>
      </w:r>
      <w:proofErr w:type="gramStart"/>
      <w:r>
        <w:rPr>
          <w:rFonts w:ascii="Times" w:hAnsi="Times" w:cs="Times"/>
          <w:sz w:val="24"/>
          <w:szCs w:val="24"/>
        </w:rPr>
        <w:t>5</w:t>
      </w:r>
      <w:proofErr w:type="gramEnd"/>
      <w:r>
        <w:rPr>
          <w:rFonts w:ascii="Times" w:hAnsi="Times" w:cs="Times"/>
          <w:sz w:val="24"/>
          <w:szCs w:val="24"/>
        </w:rPr>
        <w:t xml:space="preserve"> (dias) dias úteis, cujo termo inicial corresponderá ao momento em que o proponente for declarado o vencedor do certame, prorrogáveis por igual período, a critério da Administração  Pública, para a regularização da documentação.</w:t>
      </w:r>
    </w:p>
    <w:p w:rsidR="000F3D3A" w:rsidRDefault="000F3D3A" w:rsidP="000F3D3A">
      <w:pPr>
        <w:widowControl w:val="0"/>
        <w:autoSpaceDE w:val="0"/>
        <w:autoSpaceDN w:val="0"/>
        <w:adjustRightInd w:val="0"/>
        <w:spacing w:after="0" w:line="240" w:lineRule="exact"/>
        <w:rPr>
          <w:rFonts w:ascii="Times New Roman" w:hAnsi="Times New Roman"/>
          <w:sz w:val="24"/>
          <w:szCs w:val="24"/>
        </w:rPr>
      </w:pPr>
    </w:p>
    <w:p w:rsidR="000F3D3A" w:rsidRDefault="000F3D3A" w:rsidP="005C0BCB">
      <w:pPr>
        <w:widowControl w:val="0"/>
        <w:numPr>
          <w:ilvl w:val="0"/>
          <w:numId w:val="19"/>
        </w:numPr>
        <w:tabs>
          <w:tab w:val="num" w:pos="566"/>
        </w:tabs>
        <w:overflowPunct w:val="0"/>
        <w:autoSpaceDE w:val="0"/>
        <w:autoSpaceDN w:val="0"/>
        <w:adjustRightInd w:val="0"/>
        <w:spacing w:after="0" w:line="237" w:lineRule="auto"/>
        <w:ind w:left="0" w:right="200" w:firstLine="2"/>
        <w:rPr>
          <w:rFonts w:ascii="Times" w:hAnsi="Times" w:cs="Times"/>
          <w:sz w:val="24"/>
          <w:szCs w:val="24"/>
        </w:rPr>
      </w:pPr>
      <w:r>
        <w:rPr>
          <w:rFonts w:ascii="Times" w:hAnsi="Times" w:cs="Times"/>
          <w:sz w:val="24"/>
          <w:szCs w:val="24"/>
        </w:rPr>
        <w:t xml:space="preserve">– A </w:t>
      </w:r>
      <w:proofErr w:type="gramStart"/>
      <w:r>
        <w:rPr>
          <w:rFonts w:ascii="Times" w:hAnsi="Times" w:cs="Times"/>
          <w:sz w:val="24"/>
          <w:szCs w:val="24"/>
        </w:rPr>
        <w:t>não-regularização</w:t>
      </w:r>
      <w:proofErr w:type="gramEnd"/>
      <w:r>
        <w:rPr>
          <w:rFonts w:ascii="Times" w:hAnsi="Times" w:cs="Times"/>
          <w:sz w:val="24"/>
          <w:szCs w:val="24"/>
        </w:rPr>
        <w:t xml:space="preserve"> da documentação, no praz o previsto no subitem anterior, implicará em decadência do direto à contratação, sem prejuízo das sanções previstas no art. 81 da Lei Federal nº. 8.666, de 21 de junho de 1993, sendo facultado à Administração convocar os licitantes remanescentes, na ordem de classificação, para a assinatura do contrato, ou revogar a licitação. </w:t>
      </w:r>
    </w:p>
    <w:p w:rsidR="000F3D3A" w:rsidRDefault="000F3D3A" w:rsidP="000F3D3A">
      <w:pPr>
        <w:widowControl w:val="0"/>
        <w:autoSpaceDE w:val="0"/>
        <w:autoSpaceDN w:val="0"/>
        <w:adjustRightInd w:val="0"/>
        <w:spacing w:after="0" w:line="242" w:lineRule="exact"/>
        <w:rPr>
          <w:rFonts w:ascii="Times" w:hAnsi="Times" w:cs="Times"/>
          <w:sz w:val="24"/>
          <w:szCs w:val="24"/>
        </w:rPr>
      </w:pPr>
    </w:p>
    <w:p w:rsidR="000F3D3A" w:rsidRDefault="000F3D3A" w:rsidP="005C0BCB">
      <w:pPr>
        <w:widowControl w:val="0"/>
        <w:numPr>
          <w:ilvl w:val="0"/>
          <w:numId w:val="19"/>
        </w:numPr>
        <w:tabs>
          <w:tab w:val="num" w:pos="511"/>
        </w:tabs>
        <w:overflowPunct w:val="0"/>
        <w:autoSpaceDE w:val="0"/>
        <w:autoSpaceDN w:val="0"/>
        <w:adjustRightInd w:val="0"/>
        <w:spacing w:after="0" w:line="232" w:lineRule="auto"/>
        <w:ind w:left="0" w:right="140" w:firstLine="2"/>
        <w:jc w:val="both"/>
        <w:rPr>
          <w:rFonts w:ascii="Times" w:hAnsi="Times" w:cs="Times"/>
          <w:sz w:val="24"/>
          <w:szCs w:val="24"/>
        </w:rPr>
      </w:pPr>
      <w:r>
        <w:rPr>
          <w:rFonts w:ascii="Times" w:hAnsi="Times" w:cs="Times"/>
          <w:sz w:val="24"/>
          <w:szCs w:val="24"/>
        </w:rPr>
        <w:t xml:space="preserve">– O Pregoeiro poderá solicitar esclarecimentos a qualquer dos participantes e também promover diligências para elucidar fatos cuja comprovação seja necessária para definir a </w:t>
      </w:r>
    </w:p>
    <w:p w:rsidR="000F3D3A" w:rsidRDefault="000F3D3A" w:rsidP="000F3D3A">
      <w:pPr>
        <w:widowControl w:val="0"/>
        <w:autoSpaceDE w:val="0"/>
        <w:autoSpaceDN w:val="0"/>
        <w:adjustRightInd w:val="0"/>
        <w:spacing w:after="0" w:line="1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340"/>
        <w:rPr>
          <w:rFonts w:ascii="Times New Roman" w:hAnsi="Times New Roman"/>
          <w:sz w:val="24"/>
          <w:szCs w:val="24"/>
        </w:rPr>
      </w:pPr>
      <w:proofErr w:type="gramStart"/>
      <w:r>
        <w:rPr>
          <w:rFonts w:ascii="Times" w:hAnsi="Times" w:cs="Times"/>
          <w:sz w:val="24"/>
          <w:szCs w:val="24"/>
        </w:rPr>
        <w:t>habilitação</w:t>
      </w:r>
      <w:proofErr w:type="gramEnd"/>
      <w:r>
        <w:rPr>
          <w:rFonts w:ascii="Times" w:hAnsi="Times" w:cs="Times"/>
          <w:sz w:val="24"/>
          <w:szCs w:val="24"/>
        </w:rPr>
        <w:t xml:space="preserve"> do licitante, desde que não resulte na inclusão de documento ou informação que deveria ter sido incluído no envelope da habilitação.</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80"/>
        <w:rPr>
          <w:rFonts w:ascii="Times New Roman" w:hAnsi="Times New Roman"/>
          <w:sz w:val="24"/>
          <w:szCs w:val="24"/>
        </w:rPr>
      </w:pPr>
      <w:r>
        <w:rPr>
          <w:rFonts w:ascii="Times" w:hAnsi="Times" w:cs="Times"/>
          <w:sz w:val="24"/>
          <w:szCs w:val="24"/>
        </w:rPr>
        <w:t>8.30 – Caso o Pregoeiro julgue necessário, a seu critério exclusivo, poderá suspender a sessão pública a fim de que possa apreciar minuciosamente a documentação de habilitação, marcando na oportunidade, nova data e horário em que voltará a reunir-se com os interessados, ocasião em que será apresentado o resultado final do julgamento da habilitação.</w:t>
      </w:r>
    </w:p>
    <w:p w:rsidR="000F3D3A" w:rsidRDefault="000F3D3A" w:rsidP="000F3D3A">
      <w:pPr>
        <w:widowControl w:val="0"/>
        <w:autoSpaceDE w:val="0"/>
        <w:autoSpaceDN w:val="0"/>
        <w:adjustRightInd w:val="0"/>
        <w:spacing w:after="0" w:line="28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VII – </w:t>
      </w:r>
      <w:r>
        <w:rPr>
          <w:rFonts w:ascii="Times" w:hAnsi="Times" w:cs="Times"/>
          <w:b/>
          <w:bCs/>
          <w:sz w:val="24"/>
          <w:szCs w:val="24"/>
          <w:u w:val="single"/>
        </w:rPr>
        <w:t>Recurso</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5C0BCB">
      <w:pPr>
        <w:widowControl w:val="0"/>
        <w:numPr>
          <w:ilvl w:val="0"/>
          <w:numId w:val="20"/>
        </w:numPr>
        <w:tabs>
          <w:tab w:val="num" w:pos="511"/>
        </w:tabs>
        <w:overflowPunct w:val="0"/>
        <w:autoSpaceDE w:val="0"/>
        <w:autoSpaceDN w:val="0"/>
        <w:adjustRightInd w:val="0"/>
        <w:spacing w:after="0" w:line="232" w:lineRule="auto"/>
        <w:ind w:left="0" w:right="100" w:firstLine="2"/>
        <w:jc w:val="both"/>
        <w:rPr>
          <w:rFonts w:ascii="Times" w:hAnsi="Times" w:cs="Times"/>
          <w:sz w:val="24"/>
          <w:szCs w:val="24"/>
        </w:rPr>
      </w:pPr>
      <w:r>
        <w:rPr>
          <w:rFonts w:ascii="Times" w:hAnsi="Times" w:cs="Times"/>
          <w:sz w:val="24"/>
          <w:szCs w:val="24"/>
        </w:rPr>
        <w:t xml:space="preserve">– Habilitado o proponente, o Pregoeiro solicitará aos demais credenciados se desejam manifestar interesse em interpor recurso.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20"/>
        </w:numPr>
        <w:tabs>
          <w:tab w:val="num" w:pos="518"/>
        </w:tabs>
        <w:overflowPunct w:val="0"/>
        <w:autoSpaceDE w:val="0"/>
        <w:autoSpaceDN w:val="0"/>
        <w:adjustRightInd w:val="0"/>
        <w:spacing w:after="0" w:line="235" w:lineRule="auto"/>
        <w:ind w:left="0" w:right="260" w:firstLine="2"/>
        <w:jc w:val="both"/>
        <w:rPr>
          <w:rFonts w:ascii="Times" w:hAnsi="Times" w:cs="Times"/>
          <w:sz w:val="24"/>
          <w:szCs w:val="24"/>
        </w:rPr>
      </w:pPr>
      <w:r>
        <w:rPr>
          <w:rFonts w:ascii="Times" w:hAnsi="Times" w:cs="Times"/>
          <w:sz w:val="24"/>
          <w:szCs w:val="24"/>
        </w:rPr>
        <w:t xml:space="preserve">– Havendo interesse, o proponente deverá manifestar motivadamente sua intenção de interpor recurso, explicitando sucintamente suas razões, cabendo ao Pregoeiro deliberar sobre o aceite do recurso. </w:t>
      </w:r>
    </w:p>
    <w:p w:rsidR="000F3D3A" w:rsidRDefault="000F3D3A" w:rsidP="000F3D3A">
      <w:pPr>
        <w:widowControl w:val="0"/>
        <w:autoSpaceDE w:val="0"/>
        <w:autoSpaceDN w:val="0"/>
        <w:adjustRightInd w:val="0"/>
        <w:spacing w:after="0" w:line="286" w:lineRule="exact"/>
        <w:rPr>
          <w:rFonts w:ascii="Times" w:hAnsi="Times" w:cs="Times"/>
          <w:sz w:val="24"/>
          <w:szCs w:val="24"/>
        </w:rPr>
      </w:pPr>
    </w:p>
    <w:p w:rsidR="000F3D3A" w:rsidRDefault="000F3D3A" w:rsidP="005C0BCB">
      <w:pPr>
        <w:widowControl w:val="0"/>
        <w:numPr>
          <w:ilvl w:val="0"/>
          <w:numId w:val="20"/>
        </w:numPr>
        <w:tabs>
          <w:tab w:val="num" w:pos="506"/>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A intenção motivada de recorrer é aquela que identifica, objetivamente, os fatos e o direito que o proponente pretende que sejam revistos pelo Pregoeiro.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20"/>
        </w:numPr>
        <w:tabs>
          <w:tab w:val="num" w:pos="514"/>
        </w:tabs>
        <w:overflowPunct w:val="0"/>
        <w:autoSpaceDE w:val="0"/>
        <w:autoSpaceDN w:val="0"/>
        <w:adjustRightInd w:val="0"/>
        <w:spacing w:after="0" w:line="237" w:lineRule="auto"/>
        <w:ind w:left="0" w:right="100" w:firstLine="2"/>
        <w:rPr>
          <w:rFonts w:ascii="Times" w:hAnsi="Times" w:cs="Times"/>
          <w:sz w:val="24"/>
          <w:szCs w:val="24"/>
        </w:rPr>
      </w:pPr>
      <w:r>
        <w:rPr>
          <w:rFonts w:ascii="Times" w:hAnsi="Times" w:cs="Times"/>
          <w:sz w:val="24"/>
          <w:szCs w:val="24"/>
        </w:rPr>
        <w:t xml:space="preserve">– O proponente que manifestar a intenção de recurso e o mesmo ter sido aceito pelo Pregoeiro, disporá do prazo de </w:t>
      </w:r>
      <w:proofErr w:type="gramStart"/>
      <w:r>
        <w:rPr>
          <w:rFonts w:ascii="Times" w:hAnsi="Times" w:cs="Times"/>
          <w:sz w:val="24"/>
          <w:szCs w:val="24"/>
        </w:rPr>
        <w:t>3</w:t>
      </w:r>
      <w:proofErr w:type="gramEnd"/>
      <w:r>
        <w:rPr>
          <w:rFonts w:ascii="Times" w:hAnsi="Times" w:cs="Times"/>
          <w:sz w:val="24"/>
          <w:szCs w:val="24"/>
        </w:rPr>
        <w:t xml:space="preserve"> (três) dias para apresentação do mesmo, limitado às razões apresentadas durante a sessão pública, o qual deverá ser protocolado no Setor de Compras e Licitações do Município de </w:t>
      </w:r>
      <w:r w:rsidR="00C02740">
        <w:rPr>
          <w:rFonts w:ascii="Times" w:hAnsi="Times" w:cs="Times"/>
          <w:sz w:val="24"/>
          <w:szCs w:val="24"/>
        </w:rPr>
        <w:t xml:space="preserve">José </w:t>
      </w:r>
      <w:proofErr w:type="spellStart"/>
      <w:r w:rsidR="00C02740">
        <w:rPr>
          <w:rFonts w:ascii="Times" w:hAnsi="Times" w:cs="Times"/>
          <w:sz w:val="24"/>
          <w:szCs w:val="24"/>
        </w:rPr>
        <w:t>Boiteux</w:t>
      </w:r>
      <w:proofErr w:type="spellEnd"/>
      <w:r>
        <w:rPr>
          <w:rFonts w:ascii="Times" w:hAnsi="Times" w:cs="Times"/>
          <w:sz w:val="24"/>
          <w:szCs w:val="24"/>
        </w:rPr>
        <w:t xml:space="preserve">, dirigido à Autoridade Competente. Os demais proponentes ficam desde logo intimados </w:t>
      </w:r>
      <w:proofErr w:type="gramStart"/>
      <w:r>
        <w:rPr>
          <w:rFonts w:ascii="Times" w:hAnsi="Times" w:cs="Times"/>
          <w:sz w:val="24"/>
          <w:szCs w:val="24"/>
        </w:rPr>
        <w:t>à</w:t>
      </w:r>
      <w:proofErr w:type="gramEnd"/>
      <w:r>
        <w:rPr>
          <w:rFonts w:ascii="Times" w:hAnsi="Times" w:cs="Times"/>
          <w:sz w:val="24"/>
          <w:szCs w:val="24"/>
        </w:rPr>
        <w:t xml:space="preserve"> apresentar as contrarrazões no prazo de 3 (três) dias a contar do término do prazo do recorrente, sendo-lhes assegurada vista imediata dos autos. A Autoridade Competente manifestará sua decisão no prazo de 10 (dez) dias úteis. </w:t>
      </w:r>
    </w:p>
    <w:p w:rsidR="000F3D3A" w:rsidRDefault="000F3D3A" w:rsidP="000F3D3A">
      <w:pPr>
        <w:widowControl w:val="0"/>
        <w:autoSpaceDE w:val="0"/>
        <w:autoSpaceDN w:val="0"/>
        <w:adjustRightInd w:val="0"/>
        <w:spacing w:after="0" w:line="29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rPr>
          <w:rFonts w:ascii="Times New Roman" w:hAnsi="Times New Roman"/>
          <w:sz w:val="24"/>
          <w:szCs w:val="24"/>
        </w:rPr>
      </w:pPr>
      <w:r>
        <w:rPr>
          <w:rFonts w:ascii="Times" w:hAnsi="Times" w:cs="Times"/>
          <w:sz w:val="24"/>
          <w:szCs w:val="24"/>
        </w:rPr>
        <w:t>8.35 – A falta de manifestação imediata e motivada do licitante importará a decadência do direito de recurso.</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100"/>
        <w:rPr>
          <w:rFonts w:ascii="Times New Roman" w:hAnsi="Times New Roman"/>
          <w:sz w:val="24"/>
          <w:szCs w:val="24"/>
        </w:rPr>
      </w:pPr>
      <w:r>
        <w:rPr>
          <w:rFonts w:ascii="Times" w:hAnsi="Times" w:cs="Times"/>
          <w:sz w:val="24"/>
          <w:szCs w:val="24"/>
        </w:rPr>
        <w:t>8.36 – Encerrado o prazo para manifestação de recurso o Pregoeiro declarará encerrada a sessão pública do pregão.</w:t>
      </w:r>
    </w:p>
    <w:p w:rsidR="000F3D3A" w:rsidRDefault="000F3D3A" w:rsidP="000F3D3A">
      <w:pPr>
        <w:spacing w:after="0" w:line="240" w:lineRule="auto"/>
        <w:rPr>
          <w:rFonts w:ascii="Times New Roman" w:hAnsi="Times New Roman"/>
          <w:sz w:val="24"/>
          <w:szCs w:val="24"/>
        </w:rPr>
        <w:sectPr w:rsidR="000F3D3A">
          <w:pgSz w:w="11900" w:h="16840"/>
          <w:pgMar w:top="638" w:right="920" w:bottom="14" w:left="1700"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91"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540" w:header="720" w:footer="720" w:gutter="0"/>
          <w:cols w:space="720"/>
        </w:sectPr>
      </w:pPr>
    </w:p>
    <w:p w:rsidR="000F3D3A" w:rsidRDefault="000F3D3A" w:rsidP="000F3D3A">
      <w:pPr>
        <w:widowControl w:val="0"/>
        <w:autoSpaceDE w:val="0"/>
        <w:autoSpaceDN w:val="0"/>
        <w:adjustRightInd w:val="0"/>
        <w:spacing w:after="0" w:line="376" w:lineRule="exact"/>
        <w:rPr>
          <w:rFonts w:ascii="Times New Roman" w:hAnsi="Times New Roman"/>
          <w:sz w:val="24"/>
          <w:szCs w:val="24"/>
        </w:rPr>
      </w:pPr>
      <w:bookmarkStart w:id="9" w:name="page11"/>
      <w:bookmarkEnd w:id="9"/>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9 – ADJUDICAÇÃO E HOMOLOGAÇÃO</w:t>
      </w:r>
    </w:p>
    <w:p w:rsidR="000F3D3A" w:rsidRDefault="000F3D3A" w:rsidP="000F3D3A">
      <w:pPr>
        <w:widowControl w:val="0"/>
        <w:autoSpaceDE w:val="0"/>
        <w:autoSpaceDN w:val="0"/>
        <w:adjustRightInd w:val="0"/>
        <w:spacing w:after="0" w:line="29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9.1 – Após a declaração do vencedor da licitação, não havendo manifestação dos </w:t>
      </w:r>
      <w:r w:rsidR="00395745">
        <w:rPr>
          <w:rFonts w:ascii="Times" w:hAnsi="Times" w:cs="Times"/>
          <w:sz w:val="24"/>
          <w:szCs w:val="24"/>
        </w:rPr>
        <w:t>proponentes.</w:t>
      </w: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quanto</w:t>
      </w:r>
      <w:proofErr w:type="gramEnd"/>
      <w:r>
        <w:rPr>
          <w:rFonts w:ascii="Times" w:hAnsi="Times" w:cs="Times"/>
          <w:sz w:val="24"/>
          <w:szCs w:val="24"/>
        </w:rPr>
        <w:t xml:space="preserve"> à interposição de recurso, o Pregoeiro opinará sobre a adjudicação do objeto licitado,</w:t>
      </w: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que</w:t>
      </w:r>
      <w:proofErr w:type="gramEnd"/>
      <w:r>
        <w:rPr>
          <w:rFonts w:ascii="Times" w:hAnsi="Times" w:cs="Times"/>
          <w:sz w:val="24"/>
          <w:szCs w:val="24"/>
        </w:rPr>
        <w:t xml:space="preserve"> poderá ser na própria sessão pública do pregão.</w:t>
      </w:r>
    </w:p>
    <w:p w:rsidR="000F3D3A" w:rsidRDefault="000F3D3A" w:rsidP="000F3D3A">
      <w:pPr>
        <w:widowControl w:val="0"/>
        <w:autoSpaceDE w:val="0"/>
        <w:autoSpaceDN w:val="0"/>
        <w:adjustRightInd w:val="0"/>
        <w:spacing w:after="0" w:line="308" w:lineRule="exact"/>
        <w:rPr>
          <w:rFonts w:ascii="Times New Roman" w:hAnsi="Times New Roman"/>
          <w:sz w:val="24"/>
          <w:szCs w:val="24"/>
        </w:rPr>
      </w:pPr>
    </w:p>
    <w:p w:rsidR="000F3D3A" w:rsidRDefault="000F3D3A" w:rsidP="005C0BCB">
      <w:pPr>
        <w:widowControl w:val="0"/>
        <w:numPr>
          <w:ilvl w:val="0"/>
          <w:numId w:val="21"/>
        </w:numPr>
        <w:tabs>
          <w:tab w:val="num" w:pos="379"/>
        </w:tabs>
        <w:overflowPunct w:val="0"/>
        <w:autoSpaceDE w:val="0"/>
        <w:autoSpaceDN w:val="0"/>
        <w:adjustRightInd w:val="0"/>
        <w:spacing w:after="0" w:line="232" w:lineRule="auto"/>
        <w:ind w:left="0" w:right="300" w:firstLine="2"/>
        <w:jc w:val="both"/>
        <w:rPr>
          <w:rFonts w:ascii="Times" w:hAnsi="Times" w:cs="Times"/>
          <w:sz w:val="24"/>
          <w:szCs w:val="24"/>
        </w:rPr>
      </w:pPr>
      <w:r>
        <w:rPr>
          <w:rFonts w:ascii="Times" w:hAnsi="Times" w:cs="Times"/>
          <w:sz w:val="24"/>
          <w:szCs w:val="24"/>
        </w:rPr>
        <w:t xml:space="preserve">– No caso de interposição de recurso, caberá à Autoridade Competente, após decisão do recurso, opinar pela adjudicação do objeto </w:t>
      </w:r>
      <w:r w:rsidR="00395745">
        <w:rPr>
          <w:rFonts w:ascii="Times" w:hAnsi="Times" w:cs="Times"/>
          <w:sz w:val="24"/>
          <w:szCs w:val="24"/>
        </w:rPr>
        <w:t>licitado.</w:t>
      </w:r>
      <w:r>
        <w:rPr>
          <w:rFonts w:ascii="Times" w:hAnsi="Times" w:cs="Times"/>
          <w:sz w:val="24"/>
          <w:szCs w:val="24"/>
        </w:rPr>
        <w:t xml:space="preserve"> </w:t>
      </w:r>
    </w:p>
    <w:p w:rsidR="000F3D3A" w:rsidRDefault="000F3D3A" w:rsidP="000F3D3A">
      <w:pPr>
        <w:widowControl w:val="0"/>
        <w:autoSpaceDE w:val="0"/>
        <w:autoSpaceDN w:val="0"/>
        <w:adjustRightInd w:val="0"/>
        <w:spacing w:after="0" w:line="311" w:lineRule="exact"/>
        <w:rPr>
          <w:rFonts w:ascii="Times" w:hAnsi="Times" w:cs="Times"/>
          <w:sz w:val="24"/>
          <w:szCs w:val="24"/>
        </w:rPr>
      </w:pPr>
    </w:p>
    <w:p w:rsidR="000F3D3A" w:rsidRDefault="000F3D3A" w:rsidP="005C0BCB">
      <w:pPr>
        <w:widowControl w:val="0"/>
        <w:numPr>
          <w:ilvl w:val="0"/>
          <w:numId w:val="21"/>
        </w:numPr>
        <w:tabs>
          <w:tab w:val="num" w:pos="360"/>
        </w:tabs>
        <w:overflowPunct w:val="0"/>
        <w:autoSpaceDE w:val="0"/>
        <w:autoSpaceDN w:val="0"/>
        <w:adjustRightInd w:val="0"/>
        <w:spacing w:after="0" w:line="249" w:lineRule="auto"/>
        <w:ind w:left="0" w:right="200" w:firstLine="2"/>
        <w:jc w:val="both"/>
        <w:rPr>
          <w:rFonts w:ascii="Times" w:hAnsi="Times" w:cs="Times"/>
          <w:sz w:val="23"/>
          <w:szCs w:val="23"/>
        </w:rPr>
      </w:pPr>
      <w:r>
        <w:rPr>
          <w:rFonts w:ascii="Times" w:hAnsi="Times" w:cs="Times"/>
          <w:sz w:val="23"/>
          <w:szCs w:val="23"/>
        </w:rPr>
        <w:t xml:space="preserve">– Após o julgamento do respectivo processo e verificado o atendimento das normas legais, a Prefeito Municipal de José </w:t>
      </w:r>
      <w:proofErr w:type="spellStart"/>
      <w:r>
        <w:rPr>
          <w:rFonts w:ascii="Times" w:hAnsi="Times" w:cs="Times"/>
          <w:sz w:val="23"/>
          <w:szCs w:val="23"/>
        </w:rPr>
        <w:t>Boiteux</w:t>
      </w:r>
      <w:proofErr w:type="spellEnd"/>
      <w:r>
        <w:rPr>
          <w:rFonts w:ascii="Times" w:hAnsi="Times" w:cs="Times"/>
          <w:sz w:val="23"/>
          <w:szCs w:val="23"/>
        </w:rPr>
        <w:t xml:space="preserve"> homologará o resultado final da licitação, convocando o(s) licitante(s) </w:t>
      </w:r>
      <w:proofErr w:type="gramStart"/>
      <w:r>
        <w:rPr>
          <w:rFonts w:ascii="Times" w:hAnsi="Times" w:cs="Times"/>
          <w:sz w:val="23"/>
          <w:szCs w:val="23"/>
        </w:rPr>
        <w:t>vencedor(</w:t>
      </w:r>
      <w:proofErr w:type="gramEnd"/>
      <w:r>
        <w:rPr>
          <w:rFonts w:ascii="Times" w:hAnsi="Times" w:cs="Times"/>
          <w:sz w:val="23"/>
          <w:szCs w:val="23"/>
        </w:rPr>
        <w:t xml:space="preserve">es) para o cumprimento das condições estipuladas na proposta de </w:t>
      </w:r>
    </w:p>
    <w:p w:rsidR="000F3D3A" w:rsidRDefault="000F3D3A" w:rsidP="000F3D3A">
      <w:pPr>
        <w:widowControl w:val="0"/>
        <w:autoSpaceDE w:val="0"/>
        <w:autoSpaceDN w:val="0"/>
        <w:adjustRightInd w:val="0"/>
        <w:spacing w:after="0" w:line="230" w:lineRule="auto"/>
        <w:rPr>
          <w:rFonts w:ascii="Times New Roman" w:hAnsi="Times New Roman"/>
          <w:sz w:val="24"/>
          <w:szCs w:val="24"/>
        </w:rPr>
      </w:pPr>
      <w:proofErr w:type="gramStart"/>
      <w:r>
        <w:rPr>
          <w:rFonts w:ascii="Times" w:hAnsi="Times" w:cs="Times"/>
          <w:sz w:val="24"/>
          <w:szCs w:val="24"/>
        </w:rPr>
        <w:t>preços</w:t>
      </w:r>
      <w:proofErr w:type="gramEnd"/>
      <w:r>
        <w:rPr>
          <w:rFonts w:ascii="Times" w:hAnsi="Times" w:cs="Times"/>
          <w:sz w:val="24"/>
          <w:szCs w:val="24"/>
        </w:rPr>
        <w:t xml:space="preserve"> mediante a emissão da autorização de forneci  mento do objeto.</w:t>
      </w:r>
    </w:p>
    <w:p w:rsidR="000F3D3A" w:rsidRDefault="000F3D3A" w:rsidP="000F3D3A">
      <w:pPr>
        <w:widowControl w:val="0"/>
        <w:autoSpaceDE w:val="0"/>
        <w:autoSpaceDN w:val="0"/>
        <w:adjustRightInd w:val="0"/>
        <w:spacing w:after="0" w:line="308" w:lineRule="exact"/>
        <w:rPr>
          <w:rFonts w:ascii="Times New Roman" w:hAnsi="Times New Roman"/>
          <w:sz w:val="24"/>
          <w:szCs w:val="24"/>
        </w:rPr>
      </w:pPr>
    </w:p>
    <w:p w:rsidR="000F3D3A" w:rsidRDefault="000F3D3A" w:rsidP="005C0BCB">
      <w:pPr>
        <w:widowControl w:val="0"/>
        <w:numPr>
          <w:ilvl w:val="0"/>
          <w:numId w:val="22"/>
        </w:numPr>
        <w:tabs>
          <w:tab w:val="num" w:pos="360"/>
        </w:tabs>
        <w:overflowPunct w:val="0"/>
        <w:autoSpaceDE w:val="0"/>
        <w:autoSpaceDN w:val="0"/>
        <w:adjustRightInd w:val="0"/>
        <w:spacing w:after="0" w:line="237" w:lineRule="auto"/>
        <w:ind w:left="0" w:right="140" w:firstLine="2"/>
        <w:rPr>
          <w:rFonts w:ascii="Times" w:hAnsi="Times" w:cs="Times"/>
          <w:sz w:val="24"/>
          <w:szCs w:val="24"/>
        </w:rPr>
      </w:pPr>
      <w:r>
        <w:rPr>
          <w:rFonts w:ascii="Times" w:hAnsi="Times" w:cs="Times"/>
          <w:sz w:val="24"/>
          <w:szCs w:val="24"/>
        </w:rPr>
        <w:t xml:space="preserve">– Quando o proponente vencedor, convocado dentro do prazo de validade de sua proposta, não mantiver as condições de habilitação ou se recusar injustificadamente a formalizar o contrato e/ou fornecer o objeto licitado, o Município de José </w:t>
      </w:r>
      <w:proofErr w:type="spellStart"/>
      <w:r>
        <w:rPr>
          <w:rFonts w:ascii="Times" w:hAnsi="Times" w:cs="Times"/>
          <w:sz w:val="24"/>
          <w:szCs w:val="24"/>
        </w:rPr>
        <w:t>Boiteux</w:t>
      </w:r>
      <w:proofErr w:type="spellEnd"/>
      <w:proofErr w:type="gramStart"/>
      <w:r>
        <w:rPr>
          <w:rFonts w:ascii="Times" w:hAnsi="Times" w:cs="Times"/>
          <w:sz w:val="24"/>
          <w:szCs w:val="24"/>
        </w:rPr>
        <w:t xml:space="preserve">  </w:t>
      </w:r>
      <w:proofErr w:type="gramEnd"/>
      <w:r>
        <w:rPr>
          <w:rFonts w:ascii="Times" w:hAnsi="Times" w:cs="Times"/>
          <w:sz w:val="24"/>
          <w:szCs w:val="24"/>
        </w:rPr>
        <w:t xml:space="preserve">retomará a Sessão Pública e convidará os demais proponentes classificados na ordem determinada após a etapa de lances, dando continuidade aos procedimentos da sessão pública, adjudicação e homologação do objeto. </w:t>
      </w:r>
    </w:p>
    <w:p w:rsidR="000F3D3A" w:rsidRDefault="000F3D3A" w:rsidP="000F3D3A">
      <w:pPr>
        <w:widowControl w:val="0"/>
        <w:autoSpaceDE w:val="0"/>
        <w:autoSpaceDN w:val="0"/>
        <w:adjustRightInd w:val="0"/>
        <w:spacing w:after="0" w:line="313" w:lineRule="exact"/>
        <w:rPr>
          <w:rFonts w:ascii="Times" w:hAnsi="Times" w:cs="Times"/>
          <w:sz w:val="24"/>
          <w:szCs w:val="24"/>
        </w:rPr>
      </w:pPr>
    </w:p>
    <w:p w:rsidR="000F3D3A" w:rsidRDefault="000F3D3A" w:rsidP="005C0BCB">
      <w:pPr>
        <w:widowControl w:val="0"/>
        <w:numPr>
          <w:ilvl w:val="0"/>
          <w:numId w:val="22"/>
        </w:numPr>
        <w:tabs>
          <w:tab w:val="num" w:pos="365"/>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Fica facultado ao Município de José </w:t>
      </w:r>
      <w:proofErr w:type="spellStart"/>
      <w:r>
        <w:rPr>
          <w:rFonts w:ascii="Times" w:hAnsi="Times" w:cs="Times"/>
          <w:sz w:val="24"/>
          <w:szCs w:val="24"/>
        </w:rPr>
        <w:t>Boiteux</w:t>
      </w:r>
      <w:proofErr w:type="spellEnd"/>
      <w:r>
        <w:rPr>
          <w:rFonts w:ascii="Times" w:hAnsi="Times" w:cs="Times"/>
          <w:sz w:val="24"/>
          <w:szCs w:val="24"/>
        </w:rPr>
        <w:t xml:space="preserve"> contratar em parcelas o objeto deste Edital, no período de validade da proposta de preços. </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Bookman Old Style" w:hAnsi="Bookman Old Style" w:cs="Bookman Old Style"/>
          <w:b/>
          <w:bCs/>
          <w:sz w:val="24"/>
          <w:szCs w:val="24"/>
        </w:rPr>
        <w:t>10 – FORMALIZAÇÃO</w:t>
      </w:r>
      <w:proofErr w:type="gramEnd"/>
      <w:r>
        <w:rPr>
          <w:rFonts w:ascii="Bookman Old Style" w:hAnsi="Bookman Old Style" w:cs="Bookman Old Style"/>
          <w:b/>
          <w:bCs/>
          <w:sz w:val="24"/>
          <w:szCs w:val="24"/>
        </w:rPr>
        <w:t xml:space="preserve"> DO CONTRATO ADMINISTRATIVO</w:t>
      </w:r>
    </w:p>
    <w:p w:rsidR="000F3D3A" w:rsidRDefault="000F3D3A" w:rsidP="000F3D3A">
      <w:pPr>
        <w:widowControl w:val="0"/>
        <w:autoSpaceDE w:val="0"/>
        <w:autoSpaceDN w:val="0"/>
        <w:adjustRightInd w:val="0"/>
        <w:spacing w:after="0" w:line="305"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200"/>
        <w:jc w:val="both"/>
        <w:rPr>
          <w:rFonts w:ascii="Times" w:hAnsi="Times" w:cs="Times"/>
          <w:sz w:val="24"/>
          <w:szCs w:val="24"/>
        </w:rPr>
      </w:pPr>
      <w:r>
        <w:rPr>
          <w:rFonts w:ascii="Times" w:hAnsi="Times" w:cs="Times"/>
          <w:sz w:val="24"/>
          <w:szCs w:val="24"/>
        </w:rPr>
        <w:t>10.1 – O contratado obriga-se a aceitar, nas mesmas condições contratuais, os acréscimos ou supressões que se fizerem necessárias até 25% (vinte e cinco por cento) do valor inicial atualizado do empenho.</w:t>
      </w:r>
    </w:p>
    <w:p w:rsidR="000F3D3A" w:rsidRDefault="000F3D3A" w:rsidP="000F3D3A">
      <w:pPr>
        <w:widowControl w:val="0"/>
        <w:overflowPunct w:val="0"/>
        <w:autoSpaceDE w:val="0"/>
        <w:autoSpaceDN w:val="0"/>
        <w:adjustRightInd w:val="0"/>
        <w:spacing w:after="0" w:line="235" w:lineRule="auto"/>
        <w:ind w:right="200"/>
        <w:jc w:val="both"/>
        <w:rPr>
          <w:rFonts w:ascii="Times" w:hAnsi="Times" w:cs="Times"/>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11 – FORNECIMENTO E RECEBIMENTO DO OBJETO</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5C0BCB">
      <w:pPr>
        <w:widowControl w:val="0"/>
        <w:numPr>
          <w:ilvl w:val="0"/>
          <w:numId w:val="23"/>
        </w:numPr>
        <w:tabs>
          <w:tab w:val="num" w:pos="504"/>
        </w:tabs>
        <w:overflowPunct w:val="0"/>
        <w:autoSpaceDE w:val="0"/>
        <w:autoSpaceDN w:val="0"/>
        <w:adjustRightInd w:val="0"/>
        <w:spacing w:after="0" w:line="286" w:lineRule="exact"/>
        <w:ind w:left="0" w:right="100" w:firstLine="2"/>
        <w:rPr>
          <w:rFonts w:ascii="Times" w:hAnsi="Times" w:cs="Times"/>
          <w:sz w:val="24"/>
          <w:szCs w:val="24"/>
        </w:rPr>
      </w:pPr>
      <w:r>
        <w:rPr>
          <w:rFonts w:ascii="Times" w:hAnsi="Times" w:cs="Times"/>
          <w:sz w:val="24"/>
          <w:szCs w:val="24"/>
        </w:rPr>
        <w:t xml:space="preserve">– O(s) licitante(s) contratado(s) </w:t>
      </w:r>
      <w:proofErr w:type="gramStart"/>
      <w:r>
        <w:rPr>
          <w:rFonts w:ascii="Times" w:hAnsi="Times" w:cs="Times"/>
          <w:sz w:val="24"/>
          <w:szCs w:val="24"/>
        </w:rPr>
        <w:t>deverá(</w:t>
      </w:r>
      <w:proofErr w:type="spellStart"/>
      <w:proofErr w:type="gramEnd"/>
      <w:r>
        <w:rPr>
          <w:rFonts w:ascii="Times" w:hAnsi="Times" w:cs="Times"/>
          <w:sz w:val="24"/>
          <w:szCs w:val="24"/>
        </w:rPr>
        <w:t>ão</w:t>
      </w:r>
      <w:proofErr w:type="spellEnd"/>
      <w:r>
        <w:rPr>
          <w:rFonts w:ascii="Times" w:hAnsi="Times" w:cs="Times"/>
          <w:sz w:val="24"/>
          <w:szCs w:val="24"/>
        </w:rPr>
        <w:t xml:space="preserve">) emitir imediatamente a(s) apólice(s), objeto do presente Processo Licitatório, a partir da data de assinatura do contrato, </w:t>
      </w:r>
    </w:p>
    <w:p w:rsidR="000F3D3A" w:rsidRDefault="000F3D3A" w:rsidP="000F3D3A">
      <w:pPr>
        <w:widowControl w:val="0"/>
        <w:overflowPunct w:val="0"/>
        <w:autoSpaceDE w:val="0"/>
        <w:autoSpaceDN w:val="0"/>
        <w:adjustRightInd w:val="0"/>
        <w:spacing w:after="0" w:line="286" w:lineRule="exact"/>
        <w:ind w:left="2" w:right="100"/>
        <w:rPr>
          <w:rFonts w:ascii="Times" w:hAnsi="Times" w:cs="Times"/>
          <w:sz w:val="24"/>
          <w:szCs w:val="24"/>
        </w:rPr>
      </w:pPr>
    </w:p>
    <w:p w:rsidR="000F3D3A" w:rsidRDefault="000F3D3A" w:rsidP="005C0BCB">
      <w:pPr>
        <w:widowControl w:val="0"/>
        <w:numPr>
          <w:ilvl w:val="0"/>
          <w:numId w:val="23"/>
        </w:numPr>
        <w:tabs>
          <w:tab w:val="num" w:pos="506"/>
        </w:tabs>
        <w:overflowPunct w:val="0"/>
        <w:autoSpaceDE w:val="0"/>
        <w:autoSpaceDN w:val="0"/>
        <w:adjustRightInd w:val="0"/>
        <w:spacing w:after="0" w:line="235" w:lineRule="auto"/>
        <w:ind w:left="0" w:right="160" w:firstLine="2"/>
        <w:jc w:val="both"/>
        <w:rPr>
          <w:rFonts w:ascii="Times" w:hAnsi="Times" w:cs="Times"/>
          <w:sz w:val="24"/>
          <w:szCs w:val="24"/>
        </w:rPr>
      </w:pPr>
      <w:r>
        <w:rPr>
          <w:rFonts w:ascii="Times" w:hAnsi="Times" w:cs="Times"/>
          <w:sz w:val="24"/>
          <w:szCs w:val="24"/>
        </w:rPr>
        <w:t xml:space="preserve">– A entrega das apólices, referentes ao objeto do presente Processo Licitatório, deverá ser efetuada no </w:t>
      </w:r>
      <w:r>
        <w:rPr>
          <w:rFonts w:ascii="Times" w:hAnsi="Times" w:cs="Times"/>
          <w:b/>
          <w:bCs/>
          <w:sz w:val="24"/>
          <w:szCs w:val="24"/>
        </w:rPr>
        <w:t xml:space="preserve">Município de José </w:t>
      </w:r>
      <w:proofErr w:type="spellStart"/>
      <w:r>
        <w:rPr>
          <w:rFonts w:ascii="Times" w:hAnsi="Times" w:cs="Times"/>
          <w:b/>
          <w:bCs/>
          <w:sz w:val="24"/>
          <w:szCs w:val="24"/>
        </w:rPr>
        <w:t>Boiteux</w:t>
      </w:r>
      <w:proofErr w:type="spellEnd"/>
      <w:r>
        <w:rPr>
          <w:rFonts w:ascii="Times" w:hAnsi="Times" w:cs="Times"/>
          <w:sz w:val="24"/>
          <w:szCs w:val="24"/>
        </w:rPr>
        <w:t xml:space="preserve">, à </w:t>
      </w:r>
      <w:r w:rsidR="00F43EA6">
        <w:rPr>
          <w:rFonts w:ascii="Times" w:hAnsi="Times" w:cs="Times"/>
          <w:sz w:val="24"/>
          <w:szCs w:val="24"/>
        </w:rPr>
        <w:t>AV</w:t>
      </w:r>
      <w:r>
        <w:rPr>
          <w:rFonts w:ascii="Times" w:hAnsi="Times" w:cs="Times"/>
          <w:sz w:val="24"/>
          <w:szCs w:val="24"/>
        </w:rPr>
        <w:t xml:space="preserve"> </w:t>
      </w:r>
      <w:r w:rsidR="00F43EA6">
        <w:rPr>
          <w:rFonts w:ascii="Times" w:hAnsi="Times" w:cs="Times"/>
          <w:sz w:val="24"/>
          <w:szCs w:val="24"/>
        </w:rPr>
        <w:t>2</w:t>
      </w:r>
      <w:r>
        <w:rPr>
          <w:rFonts w:ascii="Times" w:hAnsi="Times" w:cs="Times"/>
          <w:sz w:val="24"/>
          <w:szCs w:val="24"/>
        </w:rPr>
        <w:t xml:space="preserve">6 de </w:t>
      </w:r>
      <w:r w:rsidR="00F43EA6">
        <w:rPr>
          <w:rFonts w:ascii="Times" w:hAnsi="Times" w:cs="Times"/>
          <w:sz w:val="24"/>
          <w:szCs w:val="24"/>
        </w:rPr>
        <w:t>ABRIL</w:t>
      </w:r>
      <w:r>
        <w:rPr>
          <w:rFonts w:ascii="Times" w:hAnsi="Times" w:cs="Times"/>
          <w:sz w:val="24"/>
          <w:szCs w:val="24"/>
        </w:rPr>
        <w:t xml:space="preserve"> nº. </w:t>
      </w:r>
      <w:r w:rsidR="00F43EA6">
        <w:rPr>
          <w:rFonts w:ascii="Times" w:hAnsi="Times" w:cs="Times"/>
          <w:sz w:val="24"/>
          <w:szCs w:val="24"/>
        </w:rPr>
        <w:t>655</w:t>
      </w:r>
      <w:r>
        <w:rPr>
          <w:rFonts w:ascii="Times" w:hAnsi="Times" w:cs="Times"/>
          <w:sz w:val="24"/>
          <w:szCs w:val="24"/>
        </w:rPr>
        <w:t xml:space="preserve">, Centro, Município de José </w:t>
      </w:r>
      <w:proofErr w:type="spellStart"/>
      <w:r>
        <w:rPr>
          <w:rFonts w:ascii="Times" w:hAnsi="Times" w:cs="Times"/>
          <w:sz w:val="24"/>
          <w:szCs w:val="24"/>
        </w:rPr>
        <w:t>Boiteux</w:t>
      </w:r>
      <w:proofErr w:type="spellEnd"/>
      <w:r>
        <w:rPr>
          <w:rFonts w:ascii="Times" w:hAnsi="Times" w:cs="Times"/>
          <w:sz w:val="24"/>
          <w:szCs w:val="24"/>
        </w:rPr>
        <w:t xml:space="preserve">, Estado de Santa Catarina, junto ao Setor de Compras e </w:t>
      </w:r>
      <w:proofErr w:type="gramStart"/>
      <w:r w:rsidR="00F43EA6">
        <w:rPr>
          <w:rFonts w:ascii="Times" w:hAnsi="Times" w:cs="Times"/>
          <w:sz w:val="24"/>
          <w:szCs w:val="24"/>
        </w:rPr>
        <w:t>Licitações</w:t>
      </w:r>
      <w:proofErr w:type="gramEnd"/>
      <w:r>
        <w:rPr>
          <w:rFonts w:ascii="Times" w:hAnsi="Times" w:cs="Times"/>
          <w:sz w:val="24"/>
          <w:szCs w:val="24"/>
        </w:rPr>
        <w:t xml:space="preserve"> </w:t>
      </w:r>
    </w:p>
    <w:p w:rsidR="000F3D3A" w:rsidRDefault="000F3D3A" w:rsidP="000F3D3A">
      <w:pPr>
        <w:spacing w:after="0" w:line="240" w:lineRule="auto"/>
        <w:rPr>
          <w:rFonts w:ascii="Times New Roman" w:hAnsi="Times New Roman"/>
          <w:sz w:val="24"/>
          <w:szCs w:val="24"/>
        </w:rPr>
        <w:sectPr w:rsidR="000F3D3A">
          <w:pgSz w:w="11900" w:h="16840"/>
          <w:pgMar w:top="638" w:right="920" w:bottom="14" w:left="1700"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43"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54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10" w:name="page12"/>
      <w:bookmarkEnd w:id="10"/>
    </w:p>
    <w:p w:rsidR="000F3D3A" w:rsidRDefault="000F3D3A" w:rsidP="000F3D3A">
      <w:pPr>
        <w:widowControl w:val="0"/>
        <w:overflowPunct w:val="0"/>
        <w:autoSpaceDE w:val="0"/>
        <w:autoSpaceDN w:val="0"/>
        <w:adjustRightInd w:val="0"/>
        <w:spacing w:after="0" w:line="232" w:lineRule="auto"/>
        <w:ind w:right="100"/>
        <w:rPr>
          <w:rFonts w:ascii="Times New Roman" w:hAnsi="Times New Roman"/>
          <w:sz w:val="24"/>
          <w:szCs w:val="24"/>
        </w:rPr>
      </w:pPr>
      <w:proofErr w:type="gramStart"/>
      <w:r>
        <w:rPr>
          <w:rFonts w:ascii="Times" w:hAnsi="Times" w:cs="Times"/>
          <w:sz w:val="24"/>
          <w:szCs w:val="24"/>
        </w:rPr>
        <w:t>do</w:t>
      </w:r>
      <w:proofErr w:type="gramEnd"/>
      <w:r>
        <w:rPr>
          <w:rFonts w:ascii="Times" w:hAnsi="Times" w:cs="Times"/>
          <w:sz w:val="24"/>
          <w:szCs w:val="24"/>
        </w:rPr>
        <w:t xml:space="preserve"> Município, a quem caberá conferi-lo e lavrar Termo de Recebimento, para efeito de posterior verificação da conformidade do mesmo com as exigências do Edital.</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100"/>
        <w:rPr>
          <w:rFonts w:ascii="Times New Roman" w:hAnsi="Times New Roman"/>
          <w:sz w:val="24"/>
          <w:szCs w:val="24"/>
        </w:rPr>
      </w:pPr>
      <w:r>
        <w:rPr>
          <w:rFonts w:ascii="Times" w:hAnsi="Times" w:cs="Times"/>
          <w:sz w:val="24"/>
          <w:szCs w:val="24"/>
        </w:rPr>
        <w:t xml:space="preserve">11.3 – A Comissão disporá do prazo de </w:t>
      </w:r>
      <w:proofErr w:type="gramStart"/>
      <w:r>
        <w:rPr>
          <w:rFonts w:ascii="Times" w:hAnsi="Times" w:cs="Times"/>
          <w:sz w:val="24"/>
          <w:szCs w:val="24"/>
        </w:rPr>
        <w:t>5</w:t>
      </w:r>
      <w:proofErr w:type="gramEnd"/>
      <w:r>
        <w:rPr>
          <w:rFonts w:ascii="Times" w:hAnsi="Times" w:cs="Times"/>
          <w:sz w:val="24"/>
          <w:szCs w:val="24"/>
        </w:rPr>
        <w:t xml:space="preserve"> (cinco) dias para conferir o objeto e autorizar o pagamento, caso aceito, ou notificar a Contratada, no caso de não aceitação.</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rPr>
          <w:rFonts w:ascii="Times New Roman" w:hAnsi="Times New Roman"/>
          <w:sz w:val="24"/>
          <w:szCs w:val="24"/>
        </w:rPr>
      </w:pPr>
      <w:r>
        <w:rPr>
          <w:rFonts w:ascii="Times" w:hAnsi="Times" w:cs="Times"/>
          <w:sz w:val="24"/>
          <w:szCs w:val="24"/>
        </w:rPr>
        <w:t xml:space="preserve">11.4 – Na hipótese da não aceitação do objeto, o mesmo deverá ser retirado pelo licitante vencedor no prazo de </w:t>
      </w:r>
      <w:proofErr w:type="gramStart"/>
      <w:r>
        <w:rPr>
          <w:rFonts w:ascii="Times" w:hAnsi="Times" w:cs="Times"/>
          <w:sz w:val="24"/>
          <w:szCs w:val="24"/>
        </w:rPr>
        <w:t>5</w:t>
      </w:r>
      <w:proofErr w:type="gramEnd"/>
      <w:r>
        <w:rPr>
          <w:rFonts w:ascii="Times" w:hAnsi="Times" w:cs="Times"/>
          <w:sz w:val="24"/>
          <w:szCs w:val="24"/>
        </w:rPr>
        <w:t xml:space="preserve"> (cinco) dias, contados da notificação da não aceitação, para reposição</w:t>
      </w:r>
    </w:p>
    <w:p w:rsidR="000F3D3A" w:rsidRDefault="000F3D3A" w:rsidP="000F3D3A">
      <w:pPr>
        <w:widowControl w:val="0"/>
        <w:autoSpaceDE w:val="0"/>
        <w:autoSpaceDN w:val="0"/>
        <w:adjustRightInd w:val="0"/>
        <w:spacing w:after="0" w:line="1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300"/>
        <w:rPr>
          <w:rFonts w:ascii="Times New Roman" w:hAnsi="Times New Roman"/>
          <w:sz w:val="24"/>
          <w:szCs w:val="24"/>
        </w:rPr>
      </w:pPr>
      <w:proofErr w:type="gramStart"/>
      <w:r>
        <w:rPr>
          <w:rFonts w:ascii="Times" w:hAnsi="Times" w:cs="Times"/>
          <w:sz w:val="24"/>
          <w:szCs w:val="24"/>
        </w:rPr>
        <w:t>no</w:t>
      </w:r>
      <w:proofErr w:type="gramEnd"/>
      <w:r>
        <w:rPr>
          <w:rFonts w:ascii="Times" w:hAnsi="Times" w:cs="Times"/>
          <w:sz w:val="24"/>
          <w:szCs w:val="24"/>
        </w:rPr>
        <w:t xml:space="preserve"> prazo máximo de 10 (dez) dias, sob pena de aplicação de multa e demais cominações previstas em Lei e neste Edital.</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5C0BCB">
      <w:pPr>
        <w:widowControl w:val="0"/>
        <w:numPr>
          <w:ilvl w:val="0"/>
          <w:numId w:val="24"/>
        </w:numPr>
        <w:tabs>
          <w:tab w:val="num" w:pos="497"/>
        </w:tabs>
        <w:overflowPunct w:val="0"/>
        <w:autoSpaceDE w:val="0"/>
        <w:autoSpaceDN w:val="0"/>
        <w:adjustRightInd w:val="0"/>
        <w:spacing w:after="0" w:line="235" w:lineRule="auto"/>
        <w:ind w:left="0" w:right="100" w:firstLine="2"/>
        <w:rPr>
          <w:rFonts w:ascii="Times" w:hAnsi="Times" w:cs="Times"/>
          <w:sz w:val="24"/>
          <w:szCs w:val="24"/>
        </w:rPr>
      </w:pPr>
      <w:r>
        <w:rPr>
          <w:rFonts w:ascii="Times" w:hAnsi="Times" w:cs="Times"/>
          <w:sz w:val="24"/>
          <w:szCs w:val="24"/>
        </w:rPr>
        <w:t xml:space="preserve">– O recebimento não exclui a responsabilidade do contratado pela perfeita execução do contrato, ficando o mesmo obrigado a substituir, no todo ou em parte, o objeto do contrato, se a qualquer tempo se </w:t>
      </w:r>
      <w:proofErr w:type="gramStart"/>
      <w:r>
        <w:rPr>
          <w:rFonts w:ascii="Times" w:hAnsi="Times" w:cs="Times"/>
          <w:sz w:val="24"/>
          <w:szCs w:val="24"/>
        </w:rPr>
        <w:t>verificarem</w:t>
      </w:r>
      <w:proofErr w:type="gramEnd"/>
      <w:r>
        <w:rPr>
          <w:rFonts w:ascii="Times" w:hAnsi="Times" w:cs="Times"/>
          <w:sz w:val="24"/>
          <w:szCs w:val="24"/>
        </w:rPr>
        <w:t xml:space="preserve"> vícios, defeitos ou incorreções, conforme disposto no art. 69 da Lei Federal nº. 8.666/93. </w:t>
      </w:r>
    </w:p>
    <w:p w:rsidR="000F3D3A" w:rsidRDefault="000F3D3A" w:rsidP="000F3D3A">
      <w:pPr>
        <w:widowControl w:val="0"/>
        <w:autoSpaceDE w:val="0"/>
        <w:autoSpaceDN w:val="0"/>
        <w:adjustRightInd w:val="0"/>
        <w:spacing w:after="0" w:line="289" w:lineRule="exact"/>
        <w:rPr>
          <w:rFonts w:ascii="Times" w:hAnsi="Times" w:cs="Times"/>
          <w:sz w:val="24"/>
          <w:szCs w:val="24"/>
        </w:rPr>
      </w:pPr>
    </w:p>
    <w:p w:rsidR="000F3D3A" w:rsidRDefault="000F3D3A" w:rsidP="005C0BCB">
      <w:pPr>
        <w:widowControl w:val="0"/>
        <w:numPr>
          <w:ilvl w:val="0"/>
          <w:numId w:val="24"/>
        </w:numPr>
        <w:tabs>
          <w:tab w:val="num" w:pos="504"/>
        </w:tabs>
        <w:overflowPunct w:val="0"/>
        <w:autoSpaceDE w:val="0"/>
        <w:autoSpaceDN w:val="0"/>
        <w:adjustRightInd w:val="0"/>
        <w:spacing w:after="0" w:line="235" w:lineRule="auto"/>
        <w:ind w:left="0" w:right="100" w:firstLine="2"/>
        <w:jc w:val="both"/>
        <w:rPr>
          <w:rFonts w:ascii="Times" w:hAnsi="Times" w:cs="Times"/>
          <w:sz w:val="24"/>
          <w:szCs w:val="24"/>
        </w:rPr>
      </w:pPr>
      <w:r>
        <w:rPr>
          <w:rFonts w:ascii="Times" w:hAnsi="Times" w:cs="Times"/>
          <w:sz w:val="24"/>
          <w:szCs w:val="24"/>
        </w:rPr>
        <w:t xml:space="preserve">– A recusa injustificada do adjudicatário em efetivar o seguro licitado dentro do prazo estabelecido pela Administração Municipal caracteriza o descumprimento total da obrigação assumida, sujeitando-o às penalidades legalmente estabelecidas. </w:t>
      </w:r>
    </w:p>
    <w:p w:rsidR="000F3D3A" w:rsidRDefault="000F3D3A" w:rsidP="000F3D3A">
      <w:pPr>
        <w:widowControl w:val="0"/>
        <w:autoSpaceDE w:val="0"/>
        <w:autoSpaceDN w:val="0"/>
        <w:adjustRightInd w:val="0"/>
        <w:spacing w:after="0" w:line="2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12 – CONDIÇÕES DE PAGAMENTO E REAJUSTE DO PREÇO DO OBJETO</w:t>
      </w:r>
    </w:p>
    <w:p w:rsidR="000F3D3A" w:rsidRDefault="000F3D3A" w:rsidP="000F3D3A">
      <w:pPr>
        <w:widowControl w:val="0"/>
        <w:autoSpaceDE w:val="0"/>
        <w:autoSpaceDN w:val="0"/>
        <w:adjustRightInd w:val="0"/>
        <w:spacing w:after="0" w:line="271" w:lineRule="exact"/>
        <w:rPr>
          <w:rFonts w:ascii="Times New Roman" w:hAnsi="Times New Roman"/>
          <w:sz w:val="24"/>
          <w:szCs w:val="24"/>
        </w:rPr>
      </w:pPr>
    </w:p>
    <w:p w:rsidR="000F3D3A" w:rsidRDefault="000F3D3A" w:rsidP="005C0BCB">
      <w:pPr>
        <w:widowControl w:val="0"/>
        <w:numPr>
          <w:ilvl w:val="0"/>
          <w:numId w:val="25"/>
        </w:numPr>
        <w:tabs>
          <w:tab w:val="num" w:pos="516"/>
        </w:tabs>
        <w:overflowPunct w:val="0"/>
        <w:autoSpaceDE w:val="0"/>
        <w:autoSpaceDN w:val="0"/>
        <w:adjustRightInd w:val="0"/>
        <w:spacing w:after="0" w:line="240" w:lineRule="auto"/>
        <w:ind w:left="0" w:right="100" w:firstLine="2"/>
        <w:rPr>
          <w:rFonts w:ascii="Times" w:hAnsi="Times" w:cs="Times"/>
          <w:sz w:val="24"/>
          <w:szCs w:val="24"/>
        </w:rPr>
      </w:pPr>
      <w:r>
        <w:rPr>
          <w:rFonts w:ascii="Times" w:hAnsi="Times" w:cs="Times"/>
          <w:sz w:val="24"/>
          <w:szCs w:val="24"/>
        </w:rPr>
        <w:t>– O pagamento total do objeto deste Processo Licitatório será efetuado “</w:t>
      </w:r>
      <w:r>
        <w:rPr>
          <w:rFonts w:ascii="Times" w:hAnsi="Times" w:cs="Times"/>
          <w:b/>
          <w:bCs/>
          <w:sz w:val="24"/>
          <w:szCs w:val="24"/>
        </w:rPr>
        <w:t>à vista</w:t>
      </w:r>
      <w:proofErr w:type="gramStart"/>
      <w:r>
        <w:rPr>
          <w:rFonts w:ascii="Times" w:hAnsi="Times" w:cs="Times"/>
          <w:sz w:val="24"/>
          <w:szCs w:val="24"/>
        </w:rPr>
        <w:t xml:space="preserve"> ”</w:t>
      </w:r>
      <w:proofErr w:type="gramEnd"/>
      <w:r>
        <w:rPr>
          <w:rFonts w:ascii="Times" w:hAnsi="Times" w:cs="Times"/>
          <w:sz w:val="24"/>
          <w:szCs w:val="24"/>
        </w:rPr>
        <w:t xml:space="preserve">, no prazo máximo de 5 (cinco) dias úteis contados a partir da data de adimplemento do objeto, atestado pela comissão responsável pelo seu recebimento, após a devida emissão e apresentação da fatura de cobrança do mesmo. </w:t>
      </w:r>
    </w:p>
    <w:p w:rsidR="000F3D3A" w:rsidRDefault="000F3D3A" w:rsidP="000F3D3A">
      <w:pPr>
        <w:widowControl w:val="0"/>
        <w:autoSpaceDE w:val="0"/>
        <w:autoSpaceDN w:val="0"/>
        <w:adjustRightInd w:val="0"/>
        <w:spacing w:after="0" w:line="286" w:lineRule="exact"/>
        <w:rPr>
          <w:rFonts w:ascii="Times" w:hAnsi="Times" w:cs="Times"/>
          <w:sz w:val="24"/>
          <w:szCs w:val="24"/>
        </w:rPr>
      </w:pPr>
    </w:p>
    <w:p w:rsidR="000F3D3A" w:rsidRDefault="000F3D3A" w:rsidP="005C0BCB">
      <w:pPr>
        <w:widowControl w:val="0"/>
        <w:numPr>
          <w:ilvl w:val="0"/>
          <w:numId w:val="25"/>
        </w:numPr>
        <w:tabs>
          <w:tab w:val="num" w:pos="492"/>
        </w:tabs>
        <w:overflowPunct w:val="0"/>
        <w:autoSpaceDE w:val="0"/>
        <w:autoSpaceDN w:val="0"/>
        <w:adjustRightInd w:val="0"/>
        <w:spacing w:after="0" w:line="232" w:lineRule="auto"/>
        <w:ind w:left="0" w:right="100" w:firstLine="2"/>
        <w:jc w:val="both"/>
        <w:rPr>
          <w:rFonts w:ascii="Times" w:hAnsi="Times" w:cs="Times"/>
          <w:sz w:val="24"/>
          <w:szCs w:val="24"/>
        </w:rPr>
      </w:pPr>
      <w:r>
        <w:rPr>
          <w:rFonts w:ascii="Times" w:hAnsi="Times" w:cs="Times"/>
          <w:sz w:val="24"/>
          <w:szCs w:val="24"/>
        </w:rPr>
        <w:t xml:space="preserve">– O valor a ser pago não será atualizado até a data do efetivo pagamento do objeto, que será efetuado em uma única parcela. </w:t>
      </w:r>
    </w:p>
    <w:p w:rsidR="000F3D3A" w:rsidRDefault="000F3D3A" w:rsidP="000F3D3A">
      <w:pPr>
        <w:widowControl w:val="0"/>
        <w:autoSpaceDE w:val="0"/>
        <w:autoSpaceDN w:val="0"/>
        <w:adjustRightInd w:val="0"/>
        <w:spacing w:after="0" w:line="263" w:lineRule="exact"/>
        <w:rPr>
          <w:rFonts w:ascii="Times" w:hAnsi="Times" w:cs="Times"/>
          <w:sz w:val="24"/>
          <w:szCs w:val="24"/>
        </w:rPr>
      </w:pPr>
    </w:p>
    <w:p w:rsidR="000F3D3A" w:rsidRDefault="000F3D3A" w:rsidP="005C0BCB">
      <w:pPr>
        <w:widowControl w:val="0"/>
        <w:numPr>
          <w:ilvl w:val="0"/>
          <w:numId w:val="25"/>
        </w:numPr>
        <w:tabs>
          <w:tab w:val="num" w:pos="578"/>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Não haverá compensação financeira e/ou penalização por eventual atraso do pagamento bem como nenhuma antecipação será efetuada antes da entrega do objeto. </w:t>
      </w:r>
    </w:p>
    <w:p w:rsidR="000F3D3A" w:rsidRDefault="000F3D3A" w:rsidP="000F3D3A">
      <w:pPr>
        <w:widowControl w:val="0"/>
        <w:autoSpaceDE w:val="0"/>
        <w:autoSpaceDN w:val="0"/>
        <w:adjustRightInd w:val="0"/>
        <w:spacing w:after="0" w:line="289"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13 – SANÇÕES PARA O CASO DE INADIMPLEMENTO</w:t>
      </w:r>
    </w:p>
    <w:p w:rsidR="000F3D3A" w:rsidRDefault="000F3D3A" w:rsidP="000F3D3A">
      <w:pPr>
        <w:widowControl w:val="0"/>
        <w:autoSpaceDE w:val="0"/>
        <w:autoSpaceDN w:val="0"/>
        <w:adjustRightInd w:val="0"/>
        <w:spacing w:after="0" w:line="257"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7" w:lineRule="auto"/>
        <w:rPr>
          <w:rFonts w:ascii="Times New Roman" w:hAnsi="Times New Roman"/>
          <w:sz w:val="24"/>
          <w:szCs w:val="24"/>
        </w:rPr>
      </w:pPr>
      <w:r>
        <w:rPr>
          <w:rFonts w:ascii="Times" w:hAnsi="Times" w:cs="Times"/>
          <w:sz w:val="24"/>
          <w:szCs w:val="24"/>
        </w:rPr>
        <w:t xml:space="preserve">13.1 – Quem, convocado dentro do prazo de validade da sua proposta, não celebrar o contrato, deixar de entregar ou apresentar documentação falsa exigida para o certame, ensejar o retardamento da execução de seu objeto, não mantive r a proposta, falhar ou fraudar na execução do contrato, comportar-se de modo inidôneo ou cometer fraude fiscal, ficará impedido de licitar e contratar com o Município de José </w:t>
      </w:r>
      <w:proofErr w:type="spellStart"/>
      <w:r>
        <w:rPr>
          <w:rFonts w:ascii="Times" w:hAnsi="Times" w:cs="Times"/>
          <w:sz w:val="24"/>
          <w:szCs w:val="24"/>
        </w:rPr>
        <w:t>Boiteux</w:t>
      </w:r>
      <w:proofErr w:type="spellEnd"/>
      <w:r>
        <w:rPr>
          <w:rFonts w:ascii="Times" w:hAnsi="Times" w:cs="Times"/>
          <w:sz w:val="24"/>
          <w:szCs w:val="24"/>
        </w:rPr>
        <w:t xml:space="preserve"> pelo prazo de até </w:t>
      </w:r>
      <w:proofErr w:type="gramStart"/>
      <w:r>
        <w:rPr>
          <w:rFonts w:ascii="Times" w:hAnsi="Times" w:cs="Times"/>
          <w:sz w:val="24"/>
          <w:szCs w:val="24"/>
        </w:rPr>
        <w:t>5</w:t>
      </w:r>
      <w:proofErr w:type="gramEnd"/>
      <w:r>
        <w:rPr>
          <w:rFonts w:ascii="Times" w:hAnsi="Times" w:cs="Times"/>
          <w:sz w:val="24"/>
          <w:szCs w:val="24"/>
        </w:rPr>
        <w:t xml:space="preserve"> (cinco) anos, sem prejuízo das seguintes multas:</w:t>
      </w:r>
    </w:p>
    <w:p w:rsidR="000F3D3A" w:rsidRDefault="000F3D3A" w:rsidP="000F3D3A">
      <w:pPr>
        <w:widowControl w:val="0"/>
        <w:autoSpaceDE w:val="0"/>
        <w:autoSpaceDN w:val="0"/>
        <w:adjustRightInd w:val="0"/>
        <w:spacing w:after="0" w:line="244" w:lineRule="exact"/>
        <w:rPr>
          <w:rFonts w:ascii="Times New Roman" w:hAnsi="Times New Roman"/>
          <w:sz w:val="24"/>
          <w:szCs w:val="24"/>
        </w:rPr>
      </w:pPr>
    </w:p>
    <w:p w:rsidR="000F3D3A" w:rsidRDefault="000F3D3A" w:rsidP="005C0BCB">
      <w:pPr>
        <w:widowControl w:val="0"/>
        <w:numPr>
          <w:ilvl w:val="0"/>
          <w:numId w:val="26"/>
        </w:numPr>
        <w:tabs>
          <w:tab w:val="num" w:pos="280"/>
        </w:tabs>
        <w:overflowPunct w:val="0"/>
        <w:autoSpaceDE w:val="0"/>
        <w:autoSpaceDN w:val="0"/>
        <w:adjustRightInd w:val="0"/>
        <w:spacing w:after="0" w:line="235" w:lineRule="auto"/>
        <w:ind w:left="280" w:hanging="278"/>
        <w:rPr>
          <w:rFonts w:ascii="Times" w:hAnsi="Times" w:cs="Times"/>
          <w:sz w:val="24"/>
          <w:szCs w:val="24"/>
        </w:rPr>
      </w:pPr>
      <w:r>
        <w:rPr>
          <w:rFonts w:ascii="Times" w:hAnsi="Times" w:cs="Times"/>
          <w:sz w:val="24"/>
          <w:szCs w:val="24"/>
        </w:rPr>
        <w:t xml:space="preserve">Multa de 0,05% (cinco centésimos por cento) do valor do contrato, se já assinado, ou estimado do contrato, se não assinado, por dia de atraso injustificado na execução do mesmo, observado o prazo máximo de </w:t>
      </w:r>
      <w:proofErr w:type="gramStart"/>
      <w:r>
        <w:rPr>
          <w:rFonts w:ascii="Times" w:hAnsi="Times" w:cs="Times"/>
          <w:sz w:val="24"/>
          <w:szCs w:val="24"/>
        </w:rPr>
        <w:t>5</w:t>
      </w:r>
      <w:proofErr w:type="gramEnd"/>
      <w:r>
        <w:rPr>
          <w:rFonts w:ascii="Times" w:hAnsi="Times" w:cs="Times"/>
          <w:sz w:val="24"/>
          <w:szCs w:val="24"/>
        </w:rPr>
        <w:t xml:space="preserve"> (cinco) dias; </w:t>
      </w:r>
    </w:p>
    <w:p w:rsidR="000F3D3A" w:rsidRDefault="000F3D3A" w:rsidP="000F3D3A">
      <w:pPr>
        <w:widowControl w:val="0"/>
        <w:autoSpaceDE w:val="0"/>
        <w:autoSpaceDN w:val="0"/>
        <w:adjustRightInd w:val="0"/>
        <w:spacing w:after="0" w:line="240" w:lineRule="exact"/>
        <w:rPr>
          <w:rFonts w:ascii="Times" w:hAnsi="Times" w:cs="Times"/>
          <w:sz w:val="24"/>
          <w:szCs w:val="24"/>
        </w:rPr>
      </w:pPr>
    </w:p>
    <w:p w:rsidR="000F3D3A" w:rsidRDefault="000F3D3A" w:rsidP="005C0BCB">
      <w:pPr>
        <w:widowControl w:val="0"/>
        <w:numPr>
          <w:ilvl w:val="0"/>
          <w:numId w:val="26"/>
        </w:numPr>
        <w:tabs>
          <w:tab w:val="num" w:pos="280"/>
        </w:tabs>
        <w:overflowPunct w:val="0"/>
        <w:autoSpaceDE w:val="0"/>
        <w:autoSpaceDN w:val="0"/>
        <w:adjustRightInd w:val="0"/>
        <w:spacing w:after="0" w:line="232" w:lineRule="auto"/>
        <w:ind w:left="280" w:hanging="278"/>
        <w:jc w:val="both"/>
        <w:rPr>
          <w:rFonts w:ascii="Times" w:hAnsi="Times" w:cs="Times"/>
          <w:sz w:val="24"/>
          <w:szCs w:val="24"/>
        </w:rPr>
      </w:pPr>
      <w:r>
        <w:rPr>
          <w:rFonts w:ascii="Times" w:hAnsi="Times" w:cs="Times"/>
          <w:sz w:val="24"/>
          <w:szCs w:val="24"/>
        </w:rPr>
        <w:t xml:space="preserve">Multa de 5% (cinco por cento) sobre o valor do contrato, se já assinado, ou estimado do contrato, se não assinado, pela recusa injustificada do adjudicatário em executá-lo. </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140"/>
        <w:rPr>
          <w:rFonts w:ascii="Times New Roman" w:hAnsi="Times New Roman"/>
          <w:sz w:val="24"/>
          <w:szCs w:val="24"/>
        </w:rPr>
      </w:pPr>
      <w:r>
        <w:rPr>
          <w:rFonts w:ascii="Times" w:hAnsi="Times" w:cs="Times"/>
          <w:sz w:val="24"/>
          <w:szCs w:val="24"/>
        </w:rPr>
        <w:t xml:space="preserve">13.2 – Os valores das multas aplicadas previstas no s subitens acima poderão ser descontados dos pagamentos devidos pelo Município de José </w:t>
      </w:r>
      <w:proofErr w:type="spellStart"/>
      <w:r>
        <w:rPr>
          <w:rFonts w:ascii="Times" w:hAnsi="Times" w:cs="Times"/>
          <w:sz w:val="24"/>
          <w:szCs w:val="24"/>
        </w:rPr>
        <w:t>Boiteux</w:t>
      </w:r>
      <w:proofErr w:type="spellEnd"/>
      <w:r>
        <w:rPr>
          <w:rFonts w:ascii="Times" w:hAnsi="Times" w:cs="Times"/>
          <w:sz w:val="24"/>
          <w:szCs w:val="24"/>
        </w:rPr>
        <w:t>.</w:t>
      </w:r>
    </w:p>
    <w:p w:rsidR="000F3D3A" w:rsidRDefault="000F3D3A" w:rsidP="000F3D3A">
      <w:pPr>
        <w:widowControl w:val="0"/>
        <w:autoSpaceDE w:val="0"/>
        <w:autoSpaceDN w:val="0"/>
        <w:adjustRightInd w:val="0"/>
        <w:spacing w:after="0" w:line="264"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60"/>
        <w:rPr>
          <w:rFonts w:ascii="Times New Roman" w:hAnsi="Times New Roman"/>
          <w:sz w:val="24"/>
          <w:szCs w:val="24"/>
        </w:rPr>
      </w:pPr>
      <w:r>
        <w:rPr>
          <w:rFonts w:ascii="Times" w:hAnsi="Times" w:cs="Times"/>
          <w:sz w:val="24"/>
          <w:szCs w:val="24"/>
        </w:rPr>
        <w:t xml:space="preserve">13.3 – Da aplicação das penas, caberá recurso no prazo de </w:t>
      </w:r>
      <w:proofErr w:type="gramStart"/>
      <w:r>
        <w:rPr>
          <w:rFonts w:ascii="Times" w:hAnsi="Times" w:cs="Times"/>
          <w:sz w:val="24"/>
          <w:szCs w:val="24"/>
        </w:rPr>
        <w:t>5</w:t>
      </w:r>
      <w:proofErr w:type="gramEnd"/>
      <w:r>
        <w:rPr>
          <w:rFonts w:ascii="Times" w:hAnsi="Times" w:cs="Times"/>
          <w:sz w:val="24"/>
          <w:szCs w:val="24"/>
        </w:rPr>
        <w:t xml:space="preserve"> (cinco) dias úteis, contados da data da intimação, o qual deverá ser apresentado no mesmo local.</w:t>
      </w:r>
    </w:p>
    <w:p w:rsidR="000F3D3A" w:rsidRDefault="000F3D3A" w:rsidP="000F3D3A">
      <w:pPr>
        <w:widowControl w:val="0"/>
        <w:autoSpaceDE w:val="0"/>
        <w:autoSpaceDN w:val="0"/>
        <w:adjustRightInd w:val="0"/>
        <w:spacing w:after="0" w:line="264"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jc w:val="both"/>
        <w:rPr>
          <w:rFonts w:ascii="Times New Roman" w:hAnsi="Times New Roman"/>
          <w:sz w:val="24"/>
          <w:szCs w:val="24"/>
        </w:rPr>
      </w:pPr>
      <w:r>
        <w:rPr>
          <w:rFonts w:ascii="Times" w:hAnsi="Times" w:cs="Times"/>
          <w:sz w:val="24"/>
          <w:szCs w:val="24"/>
        </w:rPr>
        <w:t xml:space="preserve">13.4 – O recurso ou o pedido de reconsideração relativo às penalidades acima dispostas será dirigido à autoridade que praticou o ato, o qual decidirá o recurso no prazo de </w:t>
      </w:r>
      <w:proofErr w:type="gramStart"/>
      <w:r>
        <w:rPr>
          <w:rFonts w:ascii="Times" w:hAnsi="Times" w:cs="Times"/>
          <w:sz w:val="24"/>
          <w:szCs w:val="24"/>
        </w:rPr>
        <w:t>5</w:t>
      </w:r>
      <w:proofErr w:type="gramEnd"/>
      <w:r>
        <w:rPr>
          <w:rFonts w:ascii="Times" w:hAnsi="Times" w:cs="Times"/>
          <w:sz w:val="24"/>
          <w:szCs w:val="24"/>
        </w:rPr>
        <w:t xml:space="preserve"> (cinco) dias úteis e o pedido de reconsideração, no prazo de 10 (dez) dias úteis.</w:t>
      </w:r>
    </w:p>
    <w:p w:rsidR="000F3D3A" w:rsidRDefault="000F3D3A" w:rsidP="000F3D3A">
      <w:pPr>
        <w:widowControl w:val="0"/>
        <w:autoSpaceDE w:val="0"/>
        <w:autoSpaceDN w:val="0"/>
        <w:adjustRightInd w:val="0"/>
        <w:spacing w:after="0" w:line="280"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5100"/>
        <w:gridCol w:w="3900"/>
      </w:tblGrid>
      <w:tr w:rsidR="000F3D3A" w:rsidTr="000F3D3A">
        <w:trPr>
          <w:trHeight w:val="282"/>
        </w:trPr>
        <w:tc>
          <w:tcPr>
            <w:tcW w:w="51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14 – DISPOSIÇÕES GERAIS</w:t>
            </w:r>
          </w:p>
        </w:tc>
        <w:tc>
          <w:tcPr>
            <w:tcW w:w="390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r>
      <w:tr w:rsidR="000F3D3A" w:rsidTr="000F3D3A">
        <w:trPr>
          <w:trHeight w:val="526"/>
        </w:trPr>
        <w:tc>
          <w:tcPr>
            <w:tcW w:w="51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w w:val="98"/>
                <w:sz w:val="24"/>
                <w:szCs w:val="24"/>
              </w:rPr>
              <w:t xml:space="preserve">14.1 – A apresentação de envelopes contendo a </w:t>
            </w:r>
            <w:proofErr w:type="gramStart"/>
            <w:r>
              <w:rPr>
                <w:rFonts w:ascii="Times" w:hAnsi="Times" w:cs="Times"/>
                <w:w w:val="98"/>
                <w:sz w:val="24"/>
                <w:szCs w:val="24"/>
              </w:rPr>
              <w:t>“</w:t>
            </w:r>
            <w:proofErr w:type="spellStart"/>
            <w:r>
              <w:rPr>
                <w:rFonts w:ascii="Times" w:hAnsi="Times" w:cs="Times"/>
                <w:w w:val="98"/>
                <w:sz w:val="24"/>
                <w:szCs w:val="24"/>
              </w:rPr>
              <w:t>Prop</w:t>
            </w:r>
            <w:proofErr w:type="spellEnd"/>
          </w:p>
        </w:tc>
        <w:tc>
          <w:tcPr>
            <w:tcW w:w="39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spellStart"/>
            <w:r>
              <w:rPr>
                <w:rFonts w:ascii="Times" w:hAnsi="Times" w:cs="Times"/>
                <w:w w:val="96"/>
                <w:sz w:val="24"/>
                <w:szCs w:val="24"/>
              </w:rPr>
              <w:t>osta</w:t>
            </w:r>
            <w:proofErr w:type="spellEnd"/>
            <w:proofErr w:type="gramEnd"/>
            <w:r>
              <w:rPr>
                <w:rFonts w:ascii="Times" w:hAnsi="Times" w:cs="Times"/>
                <w:w w:val="96"/>
                <w:sz w:val="24"/>
                <w:szCs w:val="24"/>
              </w:rPr>
              <w:t xml:space="preserve"> de Preços” e a “Documentação de</w:t>
            </w:r>
          </w:p>
        </w:tc>
      </w:tr>
      <w:tr w:rsidR="000F3D3A" w:rsidTr="000F3D3A">
        <w:trPr>
          <w:trHeight w:val="276"/>
        </w:trPr>
        <w:tc>
          <w:tcPr>
            <w:tcW w:w="51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Habilitação”</w:t>
            </w:r>
            <w:proofErr w:type="gramEnd"/>
            <w:r>
              <w:rPr>
                <w:rFonts w:ascii="Times" w:hAnsi="Times" w:cs="Times"/>
                <w:sz w:val="24"/>
                <w:szCs w:val="24"/>
              </w:rPr>
              <w:t xml:space="preserve"> que não propiciem claramente a </w:t>
            </w:r>
            <w:proofErr w:type="spellStart"/>
            <w:r>
              <w:rPr>
                <w:rFonts w:ascii="Times" w:hAnsi="Times" w:cs="Times"/>
                <w:sz w:val="24"/>
                <w:szCs w:val="24"/>
              </w:rPr>
              <w:t>identif</w:t>
            </w:r>
            <w:proofErr w:type="spellEnd"/>
          </w:p>
        </w:tc>
        <w:tc>
          <w:tcPr>
            <w:tcW w:w="3900" w:type="dxa"/>
            <w:vAlign w:val="bottom"/>
            <w:hideMark/>
          </w:tcPr>
          <w:p w:rsidR="000F3D3A" w:rsidRDefault="000F3D3A">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Pr>
                <w:rFonts w:ascii="Times" w:hAnsi="Times" w:cs="Times"/>
                <w:w w:val="99"/>
                <w:sz w:val="24"/>
                <w:szCs w:val="24"/>
              </w:rPr>
              <w:t>icação</w:t>
            </w:r>
            <w:proofErr w:type="spellEnd"/>
            <w:proofErr w:type="gramEnd"/>
            <w:r>
              <w:rPr>
                <w:rFonts w:ascii="Times" w:hAnsi="Times" w:cs="Times"/>
                <w:w w:val="99"/>
                <w:sz w:val="24"/>
                <w:szCs w:val="24"/>
              </w:rPr>
              <w:t xml:space="preserve"> de seu conteúdo estarão sujeitos a</w:t>
            </w:r>
          </w:p>
        </w:tc>
      </w:tr>
    </w:tbl>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serem</w:t>
      </w:r>
      <w:proofErr w:type="gramEnd"/>
      <w:r>
        <w:rPr>
          <w:rFonts w:ascii="Times" w:hAnsi="Times" w:cs="Times"/>
          <w:sz w:val="24"/>
          <w:szCs w:val="24"/>
        </w:rPr>
        <w:t xml:space="preserve"> desconsiderados como participantes deste Processo Licitatório.</w:t>
      </w:r>
    </w:p>
    <w:p w:rsidR="000F3D3A" w:rsidRDefault="000F3D3A" w:rsidP="000F3D3A">
      <w:pPr>
        <w:widowControl w:val="0"/>
        <w:autoSpaceDE w:val="0"/>
        <w:autoSpaceDN w:val="0"/>
        <w:adjustRightInd w:val="0"/>
        <w:spacing w:after="0" w:line="264" w:lineRule="exact"/>
        <w:rPr>
          <w:rFonts w:ascii="Times New Roman" w:hAnsi="Times New Roman"/>
          <w:sz w:val="24"/>
          <w:szCs w:val="24"/>
        </w:rPr>
      </w:pPr>
    </w:p>
    <w:p w:rsidR="000F3D3A" w:rsidRDefault="000F3D3A" w:rsidP="005C0BCB">
      <w:pPr>
        <w:widowControl w:val="0"/>
        <w:numPr>
          <w:ilvl w:val="0"/>
          <w:numId w:val="27"/>
        </w:numPr>
        <w:tabs>
          <w:tab w:val="num" w:pos="511"/>
        </w:tabs>
        <w:overflowPunct w:val="0"/>
        <w:autoSpaceDE w:val="0"/>
        <w:autoSpaceDN w:val="0"/>
        <w:adjustRightInd w:val="0"/>
        <w:spacing w:after="0" w:line="235" w:lineRule="auto"/>
        <w:ind w:left="0" w:right="100" w:firstLine="2"/>
        <w:rPr>
          <w:rFonts w:ascii="Times" w:hAnsi="Times" w:cs="Times"/>
          <w:sz w:val="24"/>
          <w:szCs w:val="24"/>
        </w:rPr>
      </w:pPr>
      <w:r>
        <w:rPr>
          <w:rFonts w:ascii="Times" w:hAnsi="Times" w:cs="Times"/>
          <w:sz w:val="24"/>
          <w:szCs w:val="24"/>
        </w:rPr>
        <w:t xml:space="preserve">– Os envelopes de habilitação não abertos </w:t>
      </w:r>
      <w:proofErr w:type="gramStart"/>
      <w:r>
        <w:rPr>
          <w:rFonts w:ascii="Times" w:hAnsi="Times" w:cs="Times"/>
          <w:sz w:val="24"/>
          <w:szCs w:val="24"/>
        </w:rPr>
        <w:t xml:space="preserve">esta </w:t>
      </w:r>
      <w:proofErr w:type="spellStart"/>
      <w:r>
        <w:rPr>
          <w:rFonts w:ascii="Times" w:hAnsi="Times" w:cs="Times"/>
          <w:sz w:val="24"/>
          <w:szCs w:val="24"/>
        </w:rPr>
        <w:t>rão</w:t>
      </w:r>
      <w:proofErr w:type="spellEnd"/>
      <w:r>
        <w:rPr>
          <w:rFonts w:ascii="Times" w:hAnsi="Times" w:cs="Times"/>
          <w:sz w:val="24"/>
          <w:szCs w:val="24"/>
        </w:rPr>
        <w:t xml:space="preserve"> disponíveis no Setor de Compras e Licitações do Município de José </w:t>
      </w:r>
      <w:proofErr w:type="spellStart"/>
      <w:r>
        <w:rPr>
          <w:rFonts w:ascii="Times" w:hAnsi="Times" w:cs="Times"/>
          <w:sz w:val="24"/>
          <w:szCs w:val="24"/>
        </w:rPr>
        <w:t>Boiteux</w:t>
      </w:r>
      <w:proofErr w:type="spellEnd"/>
      <w:r>
        <w:rPr>
          <w:rFonts w:ascii="Times" w:hAnsi="Times" w:cs="Times"/>
          <w:sz w:val="24"/>
          <w:szCs w:val="24"/>
        </w:rPr>
        <w:t xml:space="preserve"> para retirada por seus respectivos proponentes, no prazo de trinta dias após a assinatura do contrato decorrente da licitação</w:t>
      </w:r>
      <w:proofErr w:type="gramEnd"/>
      <w:r>
        <w:rPr>
          <w:rFonts w:ascii="Times" w:hAnsi="Times" w:cs="Times"/>
          <w:sz w:val="24"/>
          <w:szCs w:val="24"/>
        </w:rPr>
        <w:t xml:space="preserve">. Caso não sejam retirados no prazo anterior, serão inutilizados. </w:t>
      </w:r>
    </w:p>
    <w:p w:rsidR="000F3D3A" w:rsidRDefault="000F3D3A" w:rsidP="000F3D3A">
      <w:pPr>
        <w:widowControl w:val="0"/>
        <w:autoSpaceDE w:val="0"/>
        <w:autoSpaceDN w:val="0"/>
        <w:adjustRightInd w:val="0"/>
        <w:spacing w:after="0" w:line="265" w:lineRule="exact"/>
        <w:rPr>
          <w:rFonts w:ascii="Times" w:hAnsi="Times" w:cs="Times"/>
          <w:sz w:val="24"/>
          <w:szCs w:val="24"/>
        </w:rPr>
      </w:pPr>
    </w:p>
    <w:p w:rsidR="000F3D3A" w:rsidRDefault="000F3D3A" w:rsidP="005C0BCB">
      <w:pPr>
        <w:widowControl w:val="0"/>
        <w:numPr>
          <w:ilvl w:val="0"/>
          <w:numId w:val="27"/>
        </w:numPr>
        <w:tabs>
          <w:tab w:val="num" w:pos="485"/>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Nenhuma indenização será devida aos proponentes por apresentarem documentação ou proposta relativa ao presente pregão. </w:t>
      </w:r>
    </w:p>
    <w:p w:rsidR="000F3D3A" w:rsidRDefault="000F3D3A" w:rsidP="000F3D3A">
      <w:pPr>
        <w:widowControl w:val="0"/>
        <w:autoSpaceDE w:val="0"/>
        <w:autoSpaceDN w:val="0"/>
        <w:adjustRightInd w:val="0"/>
        <w:spacing w:after="0" w:line="263" w:lineRule="exact"/>
        <w:rPr>
          <w:rFonts w:ascii="Times" w:hAnsi="Times" w:cs="Times"/>
          <w:sz w:val="24"/>
          <w:szCs w:val="24"/>
        </w:rPr>
      </w:pPr>
    </w:p>
    <w:p w:rsidR="000F3D3A" w:rsidRDefault="000F3D3A" w:rsidP="005C0BCB">
      <w:pPr>
        <w:widowControl w:val="0"/>
        <w:numPr>
          <w:ilvl w:val="0"/>
          <w:numId w:val="27"/>
        </w:numPr>
        <w:tabs>
          <w:tab w:val="num" w:pos="490"/>
        </w:tabs>
        <w:overflowPunct w:val="0"/>
        <w:autoSpaceDE w:val="0"/>
        <w:autoSpaceDN w:val="0"/>
        <w:adjustRightInd w:val="0"/>
        <w:spacing w:after="0" w:line="235" w:lineRule="auto"/>
        <w:ind w:left="0" w:right="100" w:firstLine="2"/>
        <w:jc w:val="both"/>
        <w:rPr>
          <w:rFonts w:ascii="Times" w:hAnsi="Times" w:cs="Times"/>
          <w:sz w:val="24"/>
          <w:szCs w:val="24"/>
        </w:rPr>
      </w:pPr>
      <w:r>
        <w:rPr>
          <w:rFonts w:ascii="Times" w:hAnsi="Times" w:cs="Times"/>
          <w:sz w:val="24"/>
          <w:szCs w:val="24"/>
        </w:rPr>
        <w:t xml:space="preserve">– A presente licitação somente poderá vir a se r revogada por razões de interesse público </w:t>
      </w:r>
      <w:proofErr w:type="gramStart"/>
      <w:r>
        <w:rPr>
          <w:rFonts w:ascii="Times" w:hAnsi="Times" w:cs="Times"/>
          <w:sz w:val="24"/>
          <w:szCs w:val="24"/>
        </w:rPr>
        <w:t>decorrentes de fato superveniente</w:t>
      </w:r>
      <w:proofErr w:type="gramEnd"/>
      <w:r>
        <w:rPr>
          <w:rFonts w:ascii="Times" w:hAnsi="Times" w:cs="Times"/>
          <w:sz w:val="24"/>
          <w:szCs w:val="24"/>
        </w:rPr>
        <w:t xml:space="preserve">, devidamente comprovado, ou anulada, no todo ou em parte, por ilegalidade, de ofício ou por provocação de terceiros, mediante parecer escrito e devidamente fundamentado. </w:t>
      </w:r>
    </w:p>
    <w:p w:rsidR="000F3D3A" w:rsidRDefault="000F3D3A" w:rsidP="000F3D3A">
      <w:pPr>
        <w:widowControl w:val="0"/>
        <w:autoSpaceDE w:val="0"/>
        <w:autoSpaceDN w:val="0"/>
        <w:adjustRightInd w:val="0"/>
        <w:spacing w:after="0" w:line="289" w:lineRule="exact"/>
        <w:rPr>
          <w:rFonts w:ascii="Times" w:hAnsi="Times" w:cs="Times"/>
          <w:sz w:val="24"/>
          <w:szCs w:val="24"/>
        </w:rPr>
      </w:pPr>
    </w:p>
    <w:p w:rsidR="000F3D3A" w:rsidRDefault="000F3D3A" w:rsidP="005C0BCB">
      <w:pPr>
        <w:widowControl w:val="0"/>
        <w:numPr>
          <w:ilvl w:val="0"/>
          <w:numId w:val="27"/>
        </w:numPr>
        <w:tabs>
          <w:tab w:val="num" w:pos="499"/>
        </w:tabs>
        <w:overflowPunct w:val="0"/>
        <w:autoSpaceDE w:val="0"/>
        <w:autoSpaceDN w:val="0"/>
        <w:adjustRightInd w:val="0"/>
        <w:spacing w:after="0" w:line="232" w:lineRule="auto"/>
        <w:ind w:left="0" w:firstLine="2"/>
        <w:jc w:val="both"/>
        <w:rPr>
          <w:rFonts w:ascii="Times" w:hAnsi="Times" w:cs="Times"/>
          <w:sz w:val="24"/>
          <w:szCs w:val="24"/>
        </w:rPr>
      </w:pPr>
      <w:r>
        <w:rPr>
          <w:rFonts w:ascii="Times" w:hAnsi="Times" w:cs="Times"/>
          <w:sz w:val="24"/>
          <w:szCs w:val="24"/>
        </w:rPr>
        <w:t xml:space="preserve">– O resultado desta licitação será lavrado em ata, a qual será assinada pelo Pregoeiro e pela Equipe de Apoio.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27"/>
        </w:numPr>
        <w:tabs>
          <w:tab w:val="num" w:pos="530"/>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O proponente é responsável pela fidelidade ilegitimidade das informações e dos documentos apresentados em qualquer fase da licitação.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27"/>
        </w:numPr>
        <w:tabs>
          <w:tab w:val="num" w:pos="499"/>
        </w:tabs>
        <w:overflowPunct w:val="0"/>
        <w:autoSpaceDE w:val="0"/>
        <w:autoSpaceDN w:val="0"/>
        <w:adjustRightInd w:val="0"/>
        <w:spacing w:after="0" w:line="232" w:lineRule="auto"/>
        <w:ind w:left="0" w:right="100" w:firstLine="2"/>
        <w:jc w:val="both"/>
        <w:rPr>
          <w:rFonts w:ascii="Times" w:hAnsi="Times" w:cs="Times"/>
          <w:sz w:val="24"/>
          <w:szCs w:val="24"/>
        </w:rPr>
      </w:pPr>
      <w:r>
        <w:rPr>
          <w:rFonts w:ascii="Times" w:hAnsi="Times" w:cs="Times"/>
          <w:sz w:val="24"/>
          <w:szCs w:val="24"/>
        </w:rPr>
        <w:t xml:space="preserve">– No interesse do Município de José </w:t>
      </w:r>
      <w:proofErr w:type="spellStart"/>
      <w:r>
        <w:rPr>
          <w:rFonts w:ascii="Times" w:hAnsi="Times" w:cs="Times"/>
          <w:sz w:val="24"/>
          <w:szCs w:val="24"/>
        </w:rPr>
        <w:t>Boiteux</w:t>
      </w:r>
      <w:proofErr w:type="spellEnd"/>
      <w:r>
        <w:rPr>
          <w:rFonts w:ascii="Times" w:hAnsi="Times" w:cs="Times"/>
          <w:sz w:val="24"/>
          <w:szCs w:val="24"/>
        </w:rPr>
        <w:t xml:space="preserve">, sem que caiba aos participantes qualquer recurso ou indenização, poderá a licitação ter: </w:t>
      </w:r>
    </w:p>
    <w:p w:rsidR="000F3D3A" w:rsidRDefault="000F3D3A" w:rsidP="000F3D3A">
      <w:pPr>
        <w:widowControl w:val="0"/>
        <w:autoSpaceDE w:val="0"/>
        <w:autoSpaceDN w:val="0"/>
        <w:adjustRightInd w:val="0"/>
        <w:spacing w:after="0" w:line="277" w:lineRule="exact"/>
        <w:rPr>
          <w:rFonts w:ascii="Times New Roman" w:hAnsi="Times New Roman"/>
          <w:sz w:val="24"/>
          <w:szCs w:val="24"/>
        </w:rPr>
      </w:pPr>
    </w:p>
    <w:p w:rsidR="000F3D3A" w:rsidRDefault="000F3D3A" w:rsidP="005C0BCB">
      <w:pPr>
        <w:widowControl w:val="0"/>
        <w:numPr>
          <w:ilvl w:val="0"/>
          <w:numId w:val="28"/>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 xml:space="preserve">Adiada sua abertura; </w:t>
      </w:r>
    </w:p>
    <w:p w:rsidR="000F3D3A" w:rsidRDefault="000F3D3A" w:rsidP="000F3D3A">
      <w:pPr>
        <w:widowControl w:val="0"/>
        <w:autoSpaceDE w:val="0"/>
        <w:autoSpaceDN w:val="0"/>
        <w:adjustRightInd w:val="0"/>
        <w:spacing w:after="0" w:line="276" w:lineRule="exact"/>
        <w:rPr>
          <w:rFonts w:ascii="Times" w:hAnsi="Times" w:cs="Times"/>
          <w:sz w:val="24"/>
          <w:szCs w:val="24"/>
        </w:rPr>
      </w:pPr>
    </w:p>
    <w:p w:rsidR="000F3D3A" w:rsidRDefault="000F3D3A" w:rsidP="005C0BCB">
      <w:pPr>
        <w:widowControl w:val="0"/>
        <w:numPr>
          <w:ilvl w:val="0"/>
          <w:numId w:val="28"/>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Alterado o Edital, com fixação de novo prazo para a</w:t>
      </w:r>
      <w:proofErr w:type="gramStart"/>
      <w:r>
        <w:rPr>
          <w:rFonts w:ascii="Times" w:hAnsi="Times" w:cs="Times"/>
          <w:sz w:val="24"/>
          <w:szCs w:val="24"/>
        </w:rPr>
        <w:t xml:space="preserve">  </w:t>
      </w:r>
      <w:proofErr w:type="gramEnd"/>
      <w:r>
        <w:rPr>
          <w:rFonts w:ascii="Times" w:hAnsi="Times" w:cs="Times"/>
          <w:sz w:val="24"/>
          <w:szCs w:val="24"/>
        </w:rPr>
        <w:t xml:space="preserve">realização da licitação. </w:t>
      </w:r>
    </w:p>
    <w:p w:rsidR="000F3D3A" w:rsidRDefault="000F3D3A" w:rsidP="000F3D3A">
      <w:pPr>
        <w:widowControl w:val="0"/>
        <w:autoSpaceDE w:val="0"/>
        <w:autoSpaceDN w:val="0"/>
        <w:adjustRightInd w:val="0"/>
        <w:spacing w:after="0" w:line="286" w:lineRule="exact"/>
        <w:rPr>
          <w:rFonts w:ascii="Times New Roman" w:hAnsi="Times New Roman"/>
          <w:sz w:val="24"/>
          <w:szCs w:val="24"/>
        </w:rPr>
      </w:pPr>
    </w:p>
    <w:p w:rsidR="000F3D3A" w:rsidRDefault="000F3D3A" w:rsidP="005C0BCB">
      <w:pPr>
        <w:widowControl w:val="0"/>
        <w:numPr>
          <w:ilvl w:val="0"/>
          <w:numId w:val="29"/>
        </w:numPr>
        <w:tabs>
          <w:tab w:val="num" w:pos="514"/>
        </w:tabs>
        <w:overflowPunct w:val="0"/>
        <w:autoSpaceDE w:val="0"/>
        <w:autoSpaceDN w:val="0"/>
        <w:adjustRightInd w:val="0"/>
        <w:spacing w:after="0" w:line="235" w:lineRule="auto"/>
        <w:ind w:left="0" w:right="120" w:firstLine="2"/>
        <w:jc w:val="both"/>
        <w:rPr>
          <w:rFonts w:ascii="Times" w:hAnsi="Times" w:cs="Times"/>
          <w:sz w:val="24"/>
          <w:szCs w:val="24"/>
        </w:rPr>
      </w:pPr>
      <w:r>
        <w:rPr>
          <w:rFonts w:ascii="Times" w:hAnsi="Times" w:cs="Times"/>
          <w:sz w:val="24"/>
          <w:szCs w:val="24"/>
        </w:rPr>
        <w:t xml:space="preserve">– Para dirimir quaisquer questões que por ventura venham surgir com a execução do presente procedimento licitatório, fica eleito o Foro da Comarca de Ibirama – SC, com renúncia expressa a qualquer outro por mais privilegiado que seja. </w:t>
      </w:r>
    </w:p>
    <w:p w:rsidR="000F3D3A" w:rsidRDefault="000F3D3A" w:rsidP="000F3D3A">
      <w:pPr>
        <w:widowControl w:val="0"/>
        <w:autoSpaceDE w:val="0"/>
        <w:autoSpaceDN w:val="0"/>
        <w:adjustRightInd w:val="0"/>
        <w:spacing w:after="0" w:line="286" w:lineRule="exact"/>
        <w:rPr>
          <w:rFonts w:ascii="Times" w:hAnsi="Times" w:cs="Times"/>
          <w:sz w:val="24"/>
          <w:szCs w:val="24"/>
        </w:rPr>
      </w:pPr>
    </w:p>
    <w:p w:rsidR="000F3D3A" w:rsidRDefault="000F3D3A" w:rsidP="005C0BCB">
      <w:pPr>
        <w:widowControl w:val="0"/>
        <w:numPr>
          <w:ilvl w:val="0"/>
          <w:numId w:val="29"/>
        </w:numPr>
        <w:tabs>
          <w:tab w:val="num" w:pos="514"/>
        </w:tabs>
        <w:overflowPunct w:val="0"/>
        <w:autoSpaceDE w:val="0"/>
        <w:autoSpaceDN w:val="0"/>
        <w:adjustRightInd w:val="0"/>
        <w:spacing w:after="0" w:line="235" w:lineRule="auto"/>
        <w:ind w:left="0" w:right="80" w:firstLine="2"/>
        <w:jc w:val="both"/>
        <w:rPr>
          <w:rFonts w:ascii="Times" w:hAnsi="Times" w:cs="Times"/>
          <w:sz w:val="24"/>
          <w:szCs w:val="24"/>
        </w:rPr>
      </w:pPr>
      <w:r>
        <w:rPr>
          <w:rFonts w:ascii="Times" w:hAnsi="Times" w:cs="Times"/>
          <w:sz w:val="24"/>
          <w:szCs w:val="24"/>
        </w:rPr>
        <w:t xml:space="preserve">– Qualquer informação ou esclarecimento relativo a esta licitação será fornecido pelo Setor de Compras e Licitações da Administração Municipal de José </w:t>
      </w:r>
      <w:proofErr w:type="spellStart"/>
      <w:r>
        <w:rPr>
          <w:rFonts w:ascii="Times" w:hAnsi="Times" w:cs="Times"/>
          <w:sz w:val="24"/>
          <w:szCs w:val="24"/>
        </w:rPr>
        <w:t>Boiteux</w:t>
      </w:r>
      <w:proofErr w:type="spellEnd"/>
      <w:r>
        <w:rPr>
          <w:rFonts w:ascii="Times" w:hAnsi="Times" w:cs="Times"/>
          <w:sz w:val="24"/>
          <w:szCs w:val="24"/>
        </w:rPr>
        <w:t xml:space="preserve">, diariamente no horário de expediente das 8 às 12 horas e das 14 às 17 horas, em sua sede à </w:t>
      </w:r>
      <w:r w:rsidR="001D605D">
        <w:rPr>
          <w:rFonts w:ascii="Times" w:hAnsi="Times" w:cs="Times"/>
          <w:sz w:val="24"/>
          <w:szCs w:val="24"/>
        </w:rPr>
        <w:t>AV</w:t>
      </w:r>
      <w:r>
        <w:rPr>
          <w:rFonts w:ascii="Times" w:hAnsi="Times" w:cs="Times"/>
          <w:sz w:val="24"/>
          <w:szCs w:val="24"/>
        </w:rPr>
        <w:t xml:space="preserve"> </w:t>
      </w:r>
      <w:r w:rsidR="001D605D">
        <w:rPr>
          <w:rFonts w:ascii="Times" w:hAnsi="Times" w:cs="Times"/>
          <w:sz w:val="24"/>
          <w:szCs w:val="24"/>
        </w:rPr>
        <w:t>2</w:t>
      </w:r>
      <w:r>
        <w:rPr>
          <w:rFonts w:ascii="Times" w:hAnsi="Times" w:cs="Times"/>
          <w:sz w:val="24"/>
          <w:szCs w:val="24"/>
        </w:rPr>
        <w:t xml:space="preserve">6 de </w:t>
      </w:r>
      <w:proofErr w:type="gramStart"/>
      <w:r w:rsidR="001D605D">
        <w:rPr>
          <w:rFonts w:ascii="Times" w:hAnsi="Times" w:cs="Times"/>
          <w:sz w:val="24"/>
          <w:szCs w:val="24"/>
        </w:rPr>
        <w:t>ABRIL</w:t>
      </w:r>
      <w:proofErr w:type="gramEnd"/>
      <w:r>
        <w:rPr>
          <w:rFonts w:ascii="Times" w:hAnsi="Times" w:cs="Times"/>
          <w:sz w:val="24"/>
          <w:szCs w:val="24"/>
        </w:rPr>
        <w:t xml:space="preserve"> </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279"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54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11" w:name="page14"/>
      <w:bookmarkEnd w:id="11"/>
    </w:p>
    <w:p w:rsidR="000F3D3A" w:rsidRDefault="000F3D3A" w:rsidP="000F3D3A">
      <w:pPr>
        <w:widowControl w:val="0"/>
        <w:overflowPunct w:val="0"/>
        <w:autoSpaceDE w:val="0"/>
        <w:autoSpaceDN w:val="0"/>
        <w:adjustRightInd w:val="0"/>
        <w:spacing w:after="0" w:line="232" w:lineRule="auto"/>
        <w:rPr>
          <w:rFonts w:ascii="Times New Roman" w:hAnsi="Times New Roman"/>
          <w:sz w:val="24"/>
          <w:szCs w:val="24"/>
        </w:rPr>
      </w:pPr>
      <w:proofErr w:type="gramStart"/>
      <w:r>
        <w:rPr>
          <w:rFonts w:ascii="Times" w:hAnsi="Times" w:cs="Times"/>
          <w:sz w:val="24"/>
          <w:szCs w:val="24"/>
        </w:rPr>
        <w:t>nº</w:t>
      </w:r>
      <w:proofErr w:type="gramEnd"/>
      <w:r>
        <w:rPr>
          <w:rFonts w:ascii="Times" w:hAnsi="Times" w:cs="Times"/>
          <w:sz w:val="24"/>
          <w:szCs w:val="24"/>
        </w:rPr>
        <w:t xml:space="preserve">. </w:t>
      </w:r>
      <w:r w:rsidR="001D605D">
        <w:rPr>
          <w:rFonts w:ascii="Times" w:hAnsi="Times" w:cs="Times"/>
          <w:sz w:val="24"/>
          <w:szCs w:val="24"/>
        </w:rPr>
        <w:t>655</w:t>
      </w:r>
      <w:r>
        <w:rPr>
          <w:rFonts w:ascii="Times" w:hAnsi="Times" w:cs="Times"/>
          <w:sz w:val="24"/>
          <w:szCs w:val="24"/>
        </w:rPr>
        <w:t xml:space="preserve">, Centro, Município de José </w:t>
      </w:r>
      <w:proofErr w:type="spellStart"/>
      <w:r>
        <w:rPr>
          <w:rFonts w:ascii="Times" w:hAnsi="Times" w:cs="Times"/>
          <w:sz w:val="24"/>
          <w:szCs w:val="24"/>
        </w:rPr>
        <w:t>Boiteux</w:t>
      </w:r>
      <w:proofErr w:type="spellEnd"/>
      <w:r>
        <w:rPr>
          <w:rFonts w:ascii="Times" w:hAnsi="Times" w:cs="Times"/>
          <w:sz w:val="24"/>
          <w:szCs w:val="24"/>
        </w:rPr>
        <w:t>, Estado de Santa Catarina, através do telefone (47) 3352-7111.</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5C0BCB">
      <w:pPr>
        <w:widowControl w:val="0"/>
        <w:numPr>
          <w:ilvl w:val="0"/>
          <w:numId w:val="30"/>
        </w:numPr>
        <w:tabs>
          <w:tab w:val="num" w:pos="619"/>
        </w:tabs>
        <w:overflowPunct w:val="0"/>
        <w:autoSpaceDE w:val="0"/>
        <w:autoSpaceDN w:val="0"/>
        <w:adjustRightInd w:val="0"/>
        <w:spacing w:after="0" w:line="235" w:lineRule="auto"/>
        <w:ind w:left="0" w:right="40" w:firstLine="2"/>
        <w:jc w:val="both"/>
        <w:rPr>
          <w:rFonts w:ascii="Times" w:hAnsi="Times" w:cs="Times"/>
          <w:sz w:val="24"/>
          <w:szCs w:val="24"/>
        </w:rPr>
      </w:pPr>
      <w:r>
        <w:rPr>
          <w:rFonts w:ascii="Times" w:hAnsi="Times" w:cs="Times"/>
          <w:sz w:val="24"/>
          <w:szCs w:val="24"/>
        </w:rPr>
        <w:t xml:space="preserve">– A presente licitação é regulada pela Lei Federal nº. 10.520, de 17 de julho de 2002, com aplicação subsidiária da Lei Federal nº. 8.666/93, de 21 de junho de 1993 e suas alterações, com as prerrogativas estabelecidas pela Lei Complementar nº. 123, de 14 de dezembro de 2006, e pelas condições gerais constantes neste Edital. </w:t>
      </w:r>
    </w:p>
    <w:p w:rsidR="000F3D3A" w:rsidRDefault="000F3D3A" w:rsidP="000F3D3A">
      <w:pPr>
        <w:widowControl w:val="0"/>
        <w:autoSpaceDE w:val="0"/>
        <w:autoSpaceDN w:val="0"/>
        <w:adjustRightInd w:val="0"/>
        <w:spacing w:after="0" w:line="279" w:lineRule="exact"/>
        <w:rPr>
          <w:rFonts w:ascii="Times" w:hAnsi="Times" w:cs="Times"/>
          <w:sz w:val="24"/>
          <w:szCs w:val="24"/>
        </w:rPr>
      </w:pPr>
    </w:p>
    <w:p w:rsidR="000F3D3A" w:rsidRDefault="000F3D3A" w:rsidP="005C0BCB">
      <w:pPr>
        <w:widowControl w:val="0"/>
        <w:numPr>
          <w:ilvl w:val="0"/>
          <w:numId w:val="30"/>
        </w:numPr>
        <w:tabs>
          <w:tab w:val="num" w:pos="600"/>
        </w:tabs>
        <w:overflowPunct w:val="0"/>
        <w:autoSpaceDE w:val="0"/>
        <w:autoSpaceDN w:val="0"/>
        <w:adjustRightInd w:val="0"/>
        <w:spacing w:after="0" w:line="240" w:lineRule="auto"/>
        <w:ind w:left="600" w:hanging="598"/>
        <w:jc w:val="both"/>
        <w:rPr>
          <w:rFonts w:ascii="Times" w:hAnsi="Times" w:cs="Times"/>
          <w:sz w:val="24"/>
          <w:szCs w:val="24"/>
        </w:rPr>
      </w:pPr>
      <w:r>
        <w:rPr>
          <w:rFonts w:ascii="Times" w:hAnsi="Times" w:cs="Times"/>
          <w:sz w:val="24"/>
          <w:szCs w:val="24"/>
        </w:rPr>
        <w:t xml:space="preserve">– Constituem anexos deste Edital, dele fazendo parte integrante: </w:t>
      </w:r>
    </w:p>
    <w:p w:rsidR="000F3D3A" w:rsidRDefault="000F3D3A" w:rsidP="000F3D3A">
      <w:pPr>
        <w:widowControl w:val="0"/>
        <w:autoSpaceDE w:val="0"/>
        <w:autoSpaceDN w:val="0"/>
        <w:adjustRightInd w:val="0"/>
        <w:spacing w:after="0" w:line="27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a) Anexo I – Relação </w:t>
      </w:r>
      <w:proofErr w:type="gramStart"/>
      <w:r>
        <w:rPr>
          <w:rFonts w:ascii="Times" w:hAnsi="Times" w:cs="Times"/>
          <w:sz w:val="24"/>
          <w:szCs w:val="24"/>
        </w:rPr>
        <w:t>do</w:t>
      </w:r>
      <w:r w:rsidR="00B0462A">
        <w:rPr>
          <w:rFonts w:ascii="Times" w:hAnsi="Times" w:cs="Times"/>
          <w:sz w:val="24"/>
          <w:szCs w:val="24"/>
        </w:rPr>
        <w:t>(</w:t>
      </w:r>
      <w:proofErr w:type="gramEnd"/>
      <w:r w:rsidR="00B0462A">
        <w:rPr>
          <w:rFonts w:ascii="Times" w:hAnsi="Times" w:cs="Times"/>
          <w:sz w:val="24"/>
          <w:szCs w:val="24"/>
        </w:rPr>
        <w:t>s)</w:t>
      </w:r>
      <w:r>
        <w:rPr>
          <w:rFonts w:ascii="Times" w:hAnsi="Times" w:cs="Times"/>
          <w:sz w:val="24"/>
          <w:szCs w:val="24"/>
        </w:rPr>
        <w:t xml:space="preserve"> lote</w:t>
      </w:r>
      <w:r w:rsidR="00B0462A">
        <w:rPr>
          <w:rFonts w:ascii="Times" w:hAnsi="Times" w:cs="Times"/>
          <w:sz w:val="24"/>
          <w:szCs w:val="24"/>
        </w:rPr>
        <w:t>(s)</w:t>
      </w:r>
      <w:r>
        <w:rPr>
          <w:rFonts w:ascii="Times" w:hAnsi="Times" w:cs="Times"/>
          <w:sz w:val="24"/>
          <w:szCs w:val="24"/>
        </w:rPr>
        <w:t xml:space="preserve"> da licitação, com os valores </w:t>
      </w:r>
      <w:r w:rsidR="00A1192D">
        <w:rPr>
          <w:rFonts w:ascii="Times" w:hAnsi="Times" w:cs="Times"/>
          <w:sz w:val="24"/>
          <w:szCs w:val="24"/>
        </w:rPr>
        <w:t>TOTAIS</w:t>
      </w:r>
      <w:r>
        <w:rPr>
          <w:rFonts w:ascii="Times" w:hAnsi="Times" w:cs="Times"/>
          <w:sz w:val="24"/>
          <w:szCs w:val="24"/>
        </w:rPr>
        <w:t xml:space="preserve"> previstos;</w:t>
      </w:r>
    </w:p>
    <w:p w:rsidR="000F3D3A" w:rsidRDefault="000F3D3A" w:rsidP="000F3D3A">
      <w:pPr>
        <w:widowControl w:val="0"/>
        <w:autoSpaceDE w:val="0"/>
        <w:autoSpaceDN w:val="0"/>
        <w:adjustRightInd w:val="0"/>
        <w:spacing w:after="0" w:line="10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1420" w:right="120" w:hanging="1418"/>
        <w:rPr>
          <w:rFonts w:ascii="Times New Roman" w:hAnsi="Times New Roman"/>
          <w:sz w:val="24"/>
          <w:szCs w:val="24"/>
        </w:rPr>
      </w:pPr>
      <w:r>
        <w:rPr>
          <w:rFonts w:ascii="Times" w:hAnsi="Times" w:cs="Times"/>
          <w:sz w:val="24"/>
          <w:szCs w:val="24"/>
        </w:rPr>
        <w:t>b) Anexo II – Modelo de declaração do cumprimento do disposto no inciso XXXIII do art. 7º da Constituição Federal;</w:t>
      </w:r>
    </w:p>
    <w:p w:rsidR="000F3D3A" w:rsidRDefault="000F3D3A" w:rsidP="000F3D3A">
      <w:pPr>
        <w:widowControl w:val="0"/>
        <w:autoSpaceDE w:val="0"/>
        <w:autoSpaceDN w:val="0"/>
        <w:adjustRightInd w:val="0"/>
        <w:spacing w:after="0" w:line="93" w:lineRule="exact"/>
        <w:rPr>
          <w:rFonts w:ascii="Times New Roman" w:hAnsi="Times New Roman"/>
          <w:sz w:val="24"/>
          <w:szCs w:val="24"/>
        </w:rPr>
      </w:pPr>
    </w:p>
    <w:p w:rsidR="000F3D3A" w:rsidRDefault="000F3D3A" w:rsidP="005C0BCB">
      <w:pPr>
        <w:widowControl w:val="0"/>
        <w:numPr>
          <w:ilvl w:val="0"/>
          <w:numId w:val="31"/>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 xml:space="preserve">Anexo III – Modelo de carta de credenciamento de representante de licitante; </w:t>
      </w:r>
    </w:p>
    <w:p w:rsidR="000F3D3A" w:rsidRDefault="000F3D3A" w:rsidP="000F3D3A">
      <w:pPr>
        <w:widowControl w:val="0"/>
        <w:autoSpaceDE w:val="0"/>
        <w:autoSpaceDN w:val="0"/>
        <w:adjustRightInd w:val="0"/>
        <w:spacing w:after="0" w:line="93" w:lineRule="exact"/>
        <w:rPr>
          <w:rFonts w:ascii="Times" w:hAnsi="Times" w:cs="Times"/>
          <w:sz w:val="24"/>
          <w:szCs w:val="24"/>
        </w:rPr>
      </w:pPr>
    </w:p>
    <w:p w:rsidR="000F3D3A" w:rsidRDefault="000F3D3A" w:rsidP="005C0BCB">
      <w:pPr>
        <w:widowControl w:val="0"/>
        <w:numPr>
          <w:ilvl w:val="0"/>
          <w:numId w:val="31"/>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 xml:space="preserve">Anexo IV – Modelo de declaração de enquadramento como ME ou EPP; </w:t>
      </w:r>
    </w:p>
    <w:p w:rsidR="000F3D3A" w:rsidRDefault="000F3D3A" w:rsidP="000F3D3A">
      <w:pPr>
        <w:widowControl w:val="0"/>
        <w:autoSpaceDE w:val="0"/>
        <w:autoSpaceDN w:val="0"/>
        <w:adjustRightInd w:val="0"/>
        <w:spacing w:after="0" w:line="91" w:lineRule="exact"/>
        <w:rPr>
          <w:rFonts w:ascii="Times" w:hAnsi="Times" w:cs="Times"/>
          <w:sz w:val="24"/>
          <w:szCs w:val="24"/>
        </w:rPr>
      </w:pPr>
    </w:p>
    <w:p w:rsidR="00F376A6" w:rsidRDefault="000F3D3A" w:rsidP="005C0BCB">
      <w:pPr>
        <w:widowControl w:val="0"/>
        <w:numPr>
          <w:ilvl w:val="0"/>
          <w:numId w:val="31"/>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Anexo V – Modelo de declaração de cumprimento dos requisitos de habilitação.</w:t>
      </w:r>
    </w:p>
    <w:p w:rsidR="000F3D3A" w:rsidRDefault="00F376A6" w:rsidP="005C0BCB">
      <w:pPr>
        <w:widowControl w:val="0"/>
        <w:numPr>
          <w:ilvl w:val="0"/>
          <w:numId w:val="31"/>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proofErr w:type="gramStart"/>
      <w:r>
        <w:rPr>
          <w:rFonts w:ascii="Times" w:hAnsi="Times" w:cs="Times"/>
          <w:sz w:val="24"/>
          <w:szCs w:val="24"/>
        </w:rPr>
        <w:t>Anexo VI</w:t>
      </w:r>
      <w:proofErr w:type="gramEnd"/>
      <w:r>
        <w:rPr>
          <w:rFonts w:ascii="Times" w:hAnsi="Times" w:cs="Times"/>
          <w:sz w:val="24"/>
          <w:szCs w:val="24"/>
        </w:rPr>
        <w:t xml:space="preserve"> – Minuta do Contrato</w:t>
      </w:r>
      <w:r w:rsidR="000F3D3A">
        <w:rPr>
          <w:rFonts w:ascii="Times" w:hAnsi="Times" w:cs="Times"/>
          <w:sz w:val="24"/>
          <w:szCs w:val="24"/>
        </w:rPr>
        <w:t xml:space="preserve"> </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5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540"/>
        <w:rPr>
          <w:rFonts w:ascii="Times New Roman" w:hAnsi="Times New Roman"/>
          <w:sz w:val="24"/>
          <w:szCs w:val="24"/>
        </w:rPr>
      </w:pPr>
      <w:r>
        <w:rPr>
          <w:rFonts w:ascii="Times" w:hAnsi="Times" w:cs="Times"/>
          <w:bCs/>
          <w:sz w:val="24"/>
          <w:szCs w:val="24"/>
        </w:rPr>
        <w:t xml:space="preserve">José </w:t>
      </w:r>
      <w:proofErr w:type="spellStart"/>
      <w:r>
        <w:rPr>
          <w:rFonts w:ascii="Times" w:hAnsi="Times" w:cs="Times"/>
          <w:bCs/>
          <w:sz w:val="24"/>
          <w:szCs w:val="24"/>
        </w:rPr>
        <w:t>Boiteux</w:t>
      </w:r>
      <w:proofErr w:type="spellEnd"/>
      <w:r>
        <w:rPr>
          <w:rFonts w:ascii="Times" w:hAnsi="Times" w:cs="Times"/>
          <w:bCs/>
          <w:sz w:val="24"/>
          <w:szCs w:val="24"/>
        </w:rPr>
        <w:t xml:space="preserve"> (SC)</w:t>
      </w:r>
      <w:r>
        <w:rPr>
          <w:rFonts w:ascii="Times" w:hAnsi="Times" w:cs="Times"/>
          <w:sz w:val="24"/>
          <w:szCs w:val="24"/>
        </w:rPr>
        <w:t xml:space="preserve">, </w:t>
      </w:r>
      <w:r w:rsidR="00BE6866">
        <w:rPr>
          <w:rFonts w:ascii="Times" w:hAnsi="Times" w:cs="Times"/>
          <w:sz w:val="24"/>
          <w:szCs w:val="24"/>
        </w:rPr>
        <w:t>22</w:t>
      </w:r>
      <w:r>
        <w:rPr>
          <w:rFonts w:ascii="Times" w:hAnsi="Times" w:cs="Times"/>
          <w:sz w:val="24"/>
          <w:szCs w:val="24"/>
        </w:rPr>
        <w:t xml:space="preserve"> de </w:t>
      </w:r>
      <w:r w:rsidR="001D605D">
        <w:rPr>
          <w:rFonts w:ascii="Times" w:hAnsi="Times" w:cs="Times"/>
          <w:sz w:val="24"/>
          <w:szCs w:val="24"/>
        </w:rPr>
        <w:t>Fevereiro</w:t>
      </w:r>
      <w:r>
        <w:rPr>
          <w:rFonts w:ascii="Times" w:hAnsi="Times" w:cs="Times"/>
          <w:sz w:val="24"/>
          <w:szCs w:val="24"/>
        </w:rPr>
        <w:t xml:space="preserve"> de 201</w:t>
      </w:r>
      <w:r w:rsidR="00BE6866">
        <w:rPr>
          <w:rFonts w:ascii="Times" w:hAnsi="Times" w:cs="Times"/>
          <w:sz w:val="24"/>
          <w:szCs w:val="24"/>
        </w:rPr>
        <w:t>9</w:t>
      </w:r>
      <w:r>
        <w:rPr>
          <w:rFonts w:ascii="Times" w:hAnsi="Times" w:cs="Times"/>
          <w:sz w:val="24"/>
          <w:szCs w:val="24"/>
        </w:rPr>
        <w:t>.</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6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100"/>
        <w:rPr>
          <w:rFonts w:ascii="Times New Roman" w:hAnsi="Times New Roman"/>
          <w:sz w:val="24"/>
          <w:szCs w:val="24"/>
        </w:rPr>
      </w:pPr>
      <w:r>
        <w:rPr>
          <w:rFonts w:ascii="Times" w:hAnsi="Times" w:cs="Times"/>
          <w:b/>
          <w:bCs/>
          <w:sz w:val="24"/>
          <w:szCs w:val="24"/>
        </w:rPr>
        <w:t xml:space="preserve">     JONAS PUDEWELL</w:t>
      </w:r>
    </w:p>
    <w:p w:rsidR="000F3D3A" w:rsidRDefault="000F3D3A" w:rsidP="000F3D3A">
      <w:pPr>
        <w:widowControl w:val="0"/>
        <w:autoSpaceDE w:val="0"/>
        <w:autoSpaceDN w:val="0"/>
        <w:adjustRightInd w:val="0"/>
        <w:spacing w:after="0" w:line="232" w:lineRule="auto"/>
        <w:ind w:left="3640"/>
        <w:rPr>
          <w:rFonts w:ascii="Times New Roman" w:hAnsi="Times New Roman"/>
          <w:sz w:val="24"/>
          <w:szCs w:val="24"/>
        </w:rPr>
      </w:pPr>
      <w:r>
        <w:rPr>
          <w:rFonts w:ascii="Times" w:hAnsi="Times" w:cs="Times"/>
          <w:sz w:val="24"/>
          <w:szCs w:val="24"/>
        </w:rPr>
        <w:t>Prefeito Municipal</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pgSz w:w="11900" w:h="16840"/>
          <w:pgMar w:top="638" w:right="1120" w:bottom="14" w:left="1580" w:header="720" w:footer="720" w:gutter="0"/>
          <w:cols w:space="720"/>
        </w:sectPr>
      </w:pPr>
    </w:p>
    <w:p w:rsidR="000F3D3A" w:rsidRDefault="000F3D3A" w:rsidP="000F3D3A">
      <w:pPr>
        <w:widowControl w:val="0"/>
        <w:autoSpaceDE w:val="0"/>
        <w:autoSpaceDN w:val="0"/>
        <w:adjustRightInd w:val="0"/>
        <w:spacing w:after="0" w:line="376" w:lineRule="exact"/>
        <w:jc w:val="center"/>
        <w:rPr>
          <w:rFonts w:ascii="Times New Roman" w:hAnsi="Times New Roman"/>
          <w:sz w:val="24"/>
          <w:szCs w:val="24"/>
        </w:rPr>
      </w:pPr>
      <w:bookmarkStart w:id="12" w:name="page15"/>
      <w:bookmarkEnd w:id="12"/>
    </w:p>
    <w:p w:rsidR="000F3D3A" w:rsidRDefault="000F3D3A" w:rsidP="000F3D3A">
      <w:pPr>
        <w:widowControl w:val="0"/>
        <w:autoSpaceDE w:val="0"/>
        <w:autoSpaceDN w:val="0"/>
        <w:adjustRightInd w:val="0"/>
        <w:spacing w:after="0" w:line="237" w:lineRule="auto"/>
        <w:ind w:left="180"/>
        <w:rPr>
          <w:rFonts w:ascii="Times New Roman" w:hAnsi="Times New Roman"/>
          <w:sz w:val="24"/>
          <w:szCs w:val="24"/>
        </w:rPr>
      </w:pPr>
      <w:r>
        <w:rPr>
          <w:rFonts w:ascii="Bookman Old Style" w:hAnsi="Bookman Old Style" w:cs="Bookman Old Style"/>
          <w:b/>
          <w:bCs/>
          <w:sz w:val="23"/>
          <w:szCs w:val="23"/>
        </w:rPr>
        <w:t xml:space="preserve">PROCESSO LICITATÓRIO Nº. </w:t>
      </w:r>
      <w:r w:rsidR="00BB5F20">
        <w:rPr>
          <w:rFonts w:ascii="Bookman Old Style" w:hAnsi="Bookman Old Style" w:cs="Bookman Old Style"/>
          <w:b/>
          <w:bCs/>
          <w:sz w:val="23"/>
          <w:szCs w:val="23"/>
        </w:rPr>
        <w:t>0</w:t>
      </w:r>
      <w:r w:rsidR="00393D67">
        <w:rPr>
          <w:rFonts w:ascii="Bookman Old Style" w:hAnsi="Bookman Old Style" w:cs="Bookman Old Style"/>
          <w:b/>
          <w:bCs/>
          <w:sz w:val="23"/>
          <w:szCs w:val="23"/>
        </w:rPr>
        <w:t>5</w:t>
      </w:r>
      <w:r>
        <w:rPr>
          <w:rFonts w:ascii="Bookman Old Style" w:hAnsi="Bookman Old Style" w:cs="Bookman Old Style"/>
          <w:b/>
          <w:bCs/>
          <w:sz w:val="23"/>
          <w:szCs w:val="23"/>
        </w:rPr>
        <w:t>/201</w:t>
      </w:r>
      <w:r w:rsidR="00393D67">
        <w:rPr>
          <w:rFonts w:ascii="Bookman Old Style" w:hAnsi="Bookman Old Style" w:cs="Bookman Old Style"/>
          <w:b/>
          <w:bCs/>
          <w:sz w:val="23"/>
          <w:szCs w:val="23"/>
        </w:rPr>
        <w:t>9</w:t>
      </w:r>
      <w:r>
        <w:rPr>
          <w:rFonts w:ascii="Bookman Old Style" w:hAnsi="Bookman Old Style" w:cs="Bookman Old Style"/>
          <w:b/>
          <w:bCs/>
          <w:sz w:val="23"/>
          <w:szCs w:val="23"/>
        </w:rPr>
        <w:t xml:space="preserve"> -</w:t>
      </w:r>
      <w:r w:rsidR="00FF3A8A">
        <w:rPr>
          <w:rFonts w:ascii="Bookman Old Style" w:hAnsi="Bookman Old Style" w:cs="Bookman Old Style"/>
          <w:b/>
          <w:bCs/>
          <w:sz w:val="23"/>
          <w:szCs w:val="23"/>
        </w:rPr>
        <w:t xml:space="preserve"> </w:t>
      </w:r>
      <w:r>
        <w:rPr>
          <w:rFonts w:ascii="Bookman Old Style" w:hAnsi="Bookman Old Style" w:cs="Bookman Old Style"/>
          <w:b/>
          <w:bCs/>
          <w:sz w:val="23"/>
          <w:szCs w:val="23"/>
        </w:rPr>
        <w:t xml:space="preserve">PREGÃO PRESENCIAL Nº. </w:t>
      </w:r>
      <w:r w:rsidR="00BB5F20">
        <w:rPr>
          <w:rFonts w:ascii="Bookman Old Style" w:hAnsi="Bookman Old Style" w:cs="Bookman Old Style"/>
          <w:b/>
          <w:bCs/>
          <w:sz w:val="23"/>
          <w:szCs w:val="23"/>
        </w:rPr>
        <w:t>0</w:t>
      </w:r>
      <w:r w:rsidR="00393D67">
        <w:rPr>
          <w:rFonts w:ascii="Bookman Old Style" w:hAnsi="Bookman Old Style" w:cs="Bookman Old Style"/>
          <w:b/>
          <w:bCs/>
          <w:sz w:val="23"/>
          <w:szCs w:val="23"/>
        </w:rPr>
        <w:t>3</w:t>
      </w:r>
      <w:r>
        <w:rPr>
          <w:rFonts w:ascii="Bookman Old Style" w:hAnsi="Bookman Old Style" w:cs="Bookman Old Style"/>
          <w:b/>
          <w:bCs/>
          <w:sz w:val="23"/>
          <w:szCs w:val="23"/>
        </w:rPr>
        <w:t>/201</w:t>
      </w:r>
      <w:r w:rsidR="00393D67">
        <w:rPr>
          <w:rFonts w:ascii="Bookman Old Style" w:hAnsi="Bookman Old Style" w:cs="Bookman Old Style"/>
          <w:b/>
          <w:bCs/>
          <w:sz w:val="23"/>
          <w:szCs w:val="23"/>
        </w:rPr>
        <w:t>9</w:t>
      </w:r>
    </w:p>
    <w:p w:rsidR="000F3D3A" w:rsidRDefault="000F3D3A" w:rsidP="000F3D3A">
      <w:pPr>
        <w:widowControl w:val="0"/>
        <w:autoSpaceDE w:val="0"/>
        <w:autoSpaceDN w:val="0"/>
        <w:adjustRightInd w:val="0"/>
        <w:spacing w:after="0" w:line="283"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4120"/>
        <w:rPr>
          <w:rFonts w:ascii="Times New Roman" w:hAnsi="Times New Roman"/>
          <w:sz w:val="24"/>
          <w:szCs w:val="24"/>
        </w:rPr>
      </w:pPr>
      <w:r>
        <w:rPr>
          <w:rFonts w:ascii="Bookman Old Style" w:hAnsi="Bookman Old Style" w:cs="Bookman Old Style"/>
          <w:b/>
          <w:bCs/>
          <w:sz w:val="24"/>
          <w:szCs w:val="24"/>
        </w:rPr>
        <w:t>ANEXO I</w:t>
      </w:r>
    </w:p>
    <w:p w:rsidR="000F3D3A" w:rsidRDefault="000F3D3A" w:rsidP="000F3D3A">
      <w:pPr>
        <w:widowControl w:val="0"/>
        <w:autoSpaceDE w:val="0"/>
        <w:autoSpaceDN w:val="0"/>
        <w:adjustRightInd w:val="0"/>
        <w:spacing w:after="0" w:line="27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300"/>
        <w:rPr>
          <w:rFonts w:ascii="Times New Roman" w:hAnsi="Times New Roman"/>
          <w:sz w:val="24"/>
          <w:szCs w:val="24"/>
        </w:rPr>
      </w:pPr>
      <w:r>
        <w:rPr>
          <w:rFonts w:ascii="Bookman Old Style" w:hAnsi="Bookman Old Style" w:cs="Bookman Old Style"/>
          <w:b/>
          <w:bCs/>
          <w:sz w:val="24"/>
          <w:szCs w:val="24"/>
        </w:rPr>
        <w:t>RELAÇÃO DO LOTE DA LICITAÇÃO</w:t>
      </w:r>
    </w:p>
    <w:p w:rsidR="000F3D3A" w:rsidRDefault="000F3D3A" w:rsidP="000F3D3A">
      <w:pPr>
        <w:widowControl w:val="0"/>
        <w:autoSpaceDE w:val="0"/>
        <w:autoSpaceDN w:val="0"/>
        <w:adjustRightInd w:val="0"/>
        <w:spacing w:after="0" w:line="27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 xml:space="preserve">1 – VALOR </w:t>
      </w:r>
      <w:r w:rsidR="006C693D">
        <w:rPr>
          <w:rFonts w:ascii="Times" w:hAnsi="Times" w:cs="Times"/>
          <w:b/>
          <w:bCs/>
          <w:sz w:val="24"/>
          <w:szCs w:val="24"/>
        </w:rPr>
        <w:t>MÁXIMO</w:t>
      </w:r>
      <w:r>
        <w:rPr>
          <w:rFonts w:ascii="Times" w:hAnsi="Times" w:cs="Times"/>
          <w:b/>
          <w:bCs/>
          <w:sz w:val="24"/>
          <w:szCs w:val="24"/>
        </w:rPr>
        <w:t>:</w:t>
      </w:r>
      <w:r w:rsidR="006C693D">
        <w:rPr>
          <w:rFonts w:ascii="Times" w:hAnsi="Times" w:cs="Times"/>
          <w:b/>
          <w:bCs/>
          <w:sz w:val="24"/>
          <w:szCs w:val="24"/>
        </w:rPr>
        <w:t xml:space="preserve"> R$ 95.000,00 (NOVENTA E CINCO MIL REAIS)</w:t>
      </w:r>
    </w:p>
    <w:p w:rsidR="003458A3" w:rsidRDefault="003458A3" w:rsidP="000F3D3A">
      <w:pPr>
        <w:widowControl w:val="0"/>
        <w:autoSpaceDE w:val="0"/>
        <w:autoSpaceDN w:val="0"/>
        <w:adjustRightInd w:val="0"/>
        <w:spacing w:after="0" w:line="240" w:lineRule="auto"/>
        <w:ind w:left="3360"/>
        <w:rPr>
          <w:rFonts w:ascii="Times" w:hAnsi="Times" w:cs="Times"/>
          <w:b/>
          <w:bCs/>
          <w:sz w:val="24"/>
          <w:szCs w:val="24"/>
        </w:rPr>
      </w:pPr>
    </w:p>
    <w:p w:rsidR="003458A3" w:rsidRDefault="003458A3"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 xml:space="preserve">TABELA DE SERVIÇOS A SEREM EXECUTADOS </w:t>
      </w:r>
      <w:r w:rsidR="009C2500">
        <w:rPr>
          <w:rFonts w:ascii="Times" w:hAnsi="Times" w:cs="Times"/>
          <w:b/>
          <w:bCs/>
          <w:sz w:val="24"/>
          <w:szCs w:val="24"/>
        </w:rPr>
        <w:t>E COBERTURAS</w:t>
      </w:r>
    </w:p>
    <w:p w:rsidR="009C2500" w:rsidRDefault="009C2500" w:rsidP="000F3D3A">
      <w:pPr>
        <w:widowControl w:val="0"/>
        <w:autoSpaceDE w:val="0"/>
        <w:autoSpaceDN w:val="0"/>
        <w:adjustRightInd w:val="0"/>
        <w:spacing w:after="0" w:line="240" w:lineRule="auto"/>
        <w:ind w:left="3360"/>
        <w:rPr>
          <w:rFonts w:ascii="Times" w:hAnsi="Times" w:cs="Times"/>
          <w:b/>
          <w:bCs/>
          <w:sz w:val="24"/>
          <w:szCs w:val="24"/>
        </w:rPr>
      </w:pPr>
    </w:p>
    <w:p w:rsidR="00644C08" w:rsidRDefault="00644C08"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COBERTURA PARA DETER</w:t>
      </w:r>
    </w:p>
    <w:p w:rsidR="00644C08" w:rsidRDefault="00644C08"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VEÍCULOS ATÉ 20 LUGARES R$ 1.538.804,00</w:t>
      </w:r>
    </w:p>
    <w:p w:rsidR="00644C08" w:rsidRDefault="00644C08"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VEÍCULOS ACIMA DE 20 LUGARES R$ 3.079.680,00</w:t>
      </w:r>
    </w:p>
    <w:p w:rsidR="00393D67" w:rsidRDefault="00393D67"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 xml:space="preserve">COBERTURA PARA ATOS DE VANDALISMO, GREVE E </w:t>
      </w:r>
      <w:proofErr w:type="gramStart"/>
      <w:r>
        <w:rPr>
          <w:rFonts w:ascii="Times" w:hAnsi="Times" w:cs="Times"/>
          <w:b/>
          <w:bCs/>
          <w:sz w:val="24"/>
          <w:szCs w:val="24"/>
        </w:rPr>
        <w:t>TUMULTOS</w:t>
      </w:r>
      <w:proofErr w:type="gramEnd"/>
    </w:p>
    <w:p w:rsidR="00393D67" w:rsidRDefault="00393D67"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COBERTURA PARA OPERAÇÃO DE BASCULAMENTO</w:t>
      </w:r>
    </w:p>
    <w:p w:rsidR="00393D67" w:rsidRDefault="00393D67"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 xml:space="preserve">COBERTURA PARA MÁQUINAS DE SEGURO </w:t>
      </w:r>
      <w:proofErr w:type="gramStart"/>
      <w:r>
        <w:rPr>
          <w:rFonts w:ascii="Times" w:hAnsi="Times" w:cs="Times"/>
          <w:b/>
          <w:bCs/>
          <w:sz w:val="24"/>
          <w:szCs w:val="24"/>
        </w:rPr>
        <w:t>TOTAL(</w:t>
      </w:r>
      <w:proofErr w:type="gramEnd"/>
      <w:r>
        <w:rPr>
          <w:rFonts w:ascii="Times" w:hAnsi="Times" w:cs="Times"/>
          <w:b/>
          <w:bCs/>
          <w:sz w:val="24"/>
          <w:szCs w:val="24"/>
        </w:rPr>
        <w:t>COMPREENSIVO) TOMBAMENTO, CAPOTAMENTO, ABARROAMENTO, ROUBO</w:t>
      </w:r>
      <w:r w:rsidR="00A31593">
        <w:rPr>
          <w:rFonts w:ascii="Times" w:hAnsi="Times" w:cs="Times"/>
          <w:b/>
          <w:bCs/>
          <w:sz w:val="24"/>
          <w:szCs w:val="24"/>
        </w:rPr>
        <w:t>,</w:t>
      </w:r>
      <w:r>
        <w:rPr>
          <w:rFonts w:ascii="Times" w:hAnsi="Times" w:cs="Times"/>
          <w:b/>
          <w:bCs/>
          <w:sz w:val="24"/>
          <w:szCs w:val="24"/>
        </w:rPr>
        <w:t xml:space="preserve"> FURTO</w:t>
      </w:r>
      <w:r w:rsidR="00A31593">
        <w:rPr>
          <w:rFonts w:ascii="Times" w:hAnsi="Times" w:cs="Times"/>
          <w:b/>
          <w:bCs/>
          <w:sz w:val="24"/>
          <w:szCs w:val="24"/>
        </w:rPr>
        <w:t xml:space="preserve"> E</w:t>
      </w:r>
      <w:r>
        <w:rPr>
          <w:rFonts w:ascii="Times" w:hAnsi="Times" w:cs="Times"/>
          <w:b/>
          <w:bCs/>
          <w:sz w:val="24"/>
          <w:szCs w:val="24"/>
        </w:rPr>
        <w:t xml:space="preserve"> INCÊNDIO, PODENDO OPERAR PRÓXIMO A RIOS, LAGOS E ASSEMELHADOS.</w:t>
      </w:r>
    </w:p>
    <w:p w:rsidR="000F3D3A" w:rsidRDefault="001F4364"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OBS: O VENCEDOR DEVERÁ ENVIAR AS APÓLICES CONFORME AS ORDENS DE COMPRA QUE SERÃO ENCAMINHADAS</w:t>
      </w:r>
      <w:r w:rsidR="00A31593">
        <w:rPr>
          <w:rFonts w:ascii="Times" w:hAnsi="Times" w:cs="Times"/>
          <w:b/>
          <w:bCs/>
          <w:sz w:val="24"/>
          <w:szCs w:val="24"/>
        </w:rPr>
        <w:t>.</w:t>
      </w:r>
    </w:p>
    <w:p w:rsidR="00ED0D71" w:rsidRDefault="00ED0D71" w:rsidP="00ED0D71">
      <w:pPr>
        <w:widowControl w:val="0"/>
        <w:autoSpaceDE w:val="0"/>
        <w:autoSpaceDN w:val="0"/>
        <w:adjustRightInd w:val="0"/>
        <w:spacing w:after="0" w:line="240" w:lineRule="auto"/>
        <w:ind w:left="3360"/>
        <w:rPr>
          <w:rFonts w:ascii="Times" w:hAnsi="Times" w:cs="Times"/>
          <w:b/>
          <w:bCs/>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
        <w:gridCol w:w="383"/>
        <w:gridCol w:w="429"/>
        <w:gridCol w:w="2628"/>
        <w:gridCol w:w="425"/>
        <w:gridCol w:w="992"/>
        <w:gridCol w:w="1276"/>
        <w:gridCol w:w="1276"/>
        <w:gridCol w:w="1276"/>
        <w:gridCol w:w="1275"/>
        <w:gridCol w:w="1134"/>
        <w:gridCol w:w="1276"/>
        <w:gridCol w:w="992"/>
        <w:gridCol w:w="992"/>
      </w:tblGrid>
      <w:tr w:rsidR="00870743" w:rsidRPr="00C64290" w:rsidTr="00812945">
        <w:trPr>
          <w:cantSplit/>
          <w:trHeight w:val="1783"/>
        </w:trPr>
        <w:tc>
          <w:tcPr>
            <w:tcW w:w="530"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lastRenderedPageBreak/>
              <w:t>Item</w:t>
            </w:r>
          </w:p>
        </w:tc>
        <w:tc>
          <w:tcPr>
            <w:tcW w:w="383"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Quant</w:t>
            </w:r>
          </w:p>
        </w:tc>
        <w:tc>
          <w:tcPr>
            <w:tcW w:w="429"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proofErr w:type="spellStart"/>
            <w:r>
              <w:rPr>
                <w:rFonts w:ascii="Times-Bold" w:hAnsi="Times-Bold" w:cs="Times-Bold"/>
                <w:b/>
                <w:i/>
                <w:sz w:val="20"/>
                <w:szCs w:val="20"/>
              </w:rPr>
              <w:t>Unid</w:t>
            </w:r>
            <w:proofErr w:type="spellEnd"/>
          </w:p>
        </w:tc>
        <w:tc>
          <w:tcPr>
            <w:tcW w:w="2628"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Descrição</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 xml:space="preserve">Casco % </w:t>
            </w:r>
            <w:proofErr w:type="gramStart"/>
            <w:r>
              <w:rPr>
                <w:rFonts w:ascii="Times-Bold" w:hAnsi="Times-Bold" w:cs="Times-Bold"/>
                <w:b/>
                <w:i/>
                <w:sz w:val="20"/>
                <w:szCs w:val="20"/>
              </w:rPr>
              <w:t>Fipe</w:t>
            </w:r>
            <w:proofErr w:type="gramEnd"/>
          </w:p>
        </w:tc>
        <w:tc>
          <w:tcPr>
            <w:tcW w:w="992"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Franquia</w:t>
            </w:r>
            <w:r>
              <w:rPr>
                <w:rFonts w:ascii="Times-Bold" w:hAnsi="Times-Bold" w:cs="Times-Bold"/>
                <w:b/>
                <w:i/>
                <w:sz w:val="20"/>
                <w:szCs w:val="20"/>
              </w:rPr>
              <w:br/>
              <w:t>Máxima</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Danos Materiais</w:t>
            </w:r>
            <w:r>
              <w:rPr>
                <w:rFonts w:ascii="Times-Bold" w:hAnsi="Times-Bold" w:cs="Times-Bold"/>
                <w:b/>
                <w:i/>
                <w:sz w:val="20"/>
                <w:szCs w:val="20"/>
              </w:rPr>
              <w:br/>
              <w:t>a Terceiros</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 xml:space="preserve">Danos Corporais </w:t>
            </w:r>
            <w:r>
              <w:rPr>
                <w:rFonts w:ascii="Times-Bold" w:hAnsi="Times-Bold" w:cs="Times-Bold"/>
                <w:b/>
                <w:i/>
                <w:sz w:val="20"/>
                <w:szCs w:val="20"/>
              </w:rPr>
              <w:br/>
              <w:t>a Terceiros</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Danos Materiais e Corporais a Transportados</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Danos Morais a terceiros</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870743">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APP Morte /invalidez Passageiros e Tripulantes</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812945">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Despesas médicas e hospitalares passageiros/</w:t>
            </w:r>
          </w:p>
          <w:p w:rsidR="00870743" w:rsidRDefault="00870743" w:rsidP="00812945">
            <w:pPr>
              <w:autoSpaceDE w:val="0"/>
              <w:autoSpaceDN w:val="0"/>
              <w:adjustRightInd w:val="0"/>
              <w:spacing w:after="0" w:line="240" w:lineRule="auto"/>
              <w:ind w:left="113" w:right="113"/>
              <w:jc w:val="center"/>
              <w:rPr>
                <w:rFonts w:ascii="Times-Bold" w:hAnsi="Times-Bold" w:cs="Times-Bold"/>
                <w:b/>
                <w:i/>
                <w:sz w:val="20"/>
                <w:szCs w:val="20"/>
              </w:rPr>
            </w:pPr>
            <w:proofErr w:type="gramStart"/>
            <w:r>
              <w:rPr>
                <w:rFonts w:ascii="Times-Bold" w:hAnsi="Times-Bold" w:cs="Times-Bold"/>
                <w:b/>
                <w:i/>
                <w:sz w:val="20"/>
                <w:szCs w:val="20"/>
              </w:rPr>
              <w:t>tripulantes</w:t>
            </w:r>
            <w:proofErr w:type="gramEnd"/>
          </w:p>
        </w:tc>
        <w:tc>
          <w:tcPr>
            <w:tcW w:w="992"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935A13">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Assistência 24 horas Guincho /Taxi sem Limites quilometragem</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70743" w:rsidRPr="00C64290" w:rsidRDefault="00870743" w:rsidP="00935A13">
            <w:pPr>
              <w:autoSpaceDE w:val="0"/>
              <w:autoSpaceDN w:val="0"/>
              <w:adjustRightInd w:val="0"/>
              <w:spacing w:after="0" w:line="240" w:lineRule="auto"/>
              <w:ind w:left="113" w:right="113"/>
              <w:jc w:val="center"/>
              <w:rPr>
                <w:rFonts w:ascii="Times-Bold" w:hAnsi="Times-Bold" w:cs="Times-Bold"/>
                <w:b/>
                <w:i/>
                <w:sz w:val="18"/>
                <w:szCs w:val="18"/>
              </w:rPr>
            </w:pPr>
            <w:r w:rsidRPr="00C64290">
              <w:rPr>
                <w:rFonts w:ascii="Times-Bold" w:hAnsi="Times-Bold" w:cs="Times-Bold"/>
                <w:b/>
                <w:i/>
                <w:sz w:val="18"/>
                <w:szCs w:val="18"/>
              </w:rPr>
              <w:t xml:space="preserve">Vidros Faróis Lanternas e Retrovisores </w:t>
            </w:r>
            <w:r>
              <w:rPr>
                <w:rFonts w:ascii="Times-Bold" w:hAnsi="Times-Bold" w:cs="Times-Bold"/>
                <w:b/>
                <w:i/>
                <w:sz w:val="18"/>
                <w:szCs w:val="18"/>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1.0</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r>
              <w:rPr>
                <w:rFonts w:ascii="Times-Bold" w:hAnsi="Times-Bold" w:cs="Times-Bold"/>
                <w:sz w:val="20"/>
                <w:szCs w:val="20"/>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hideMark/>
          </w:tcPr>
          <w:p w:rsidR="00870743" w:rsidRPr="005F7CD5" w:rsidRDefault="00870743" w:rsidP="007960E9">
            <w:pPr>
              <w:autoSpaceDE w:val="0"/>
              <w:autoSpaceDN w:val="0"/>
              <w:adjustRightInd w:val="0"/>
              <w:spacing w:after="0" w:line="240" w:lineRule="auto"/>
              <w:jc w:val="both"/>
              <w:rPr>
                <w:rFonts w:ascii="Times-Bold" w:hAnsi="Times-Bold" w:cs="Times-Bold"/>
                <w:b/>
                <w:sz w:val="20"/>
                <w:szCs w:val="20"/>
              </w:rPr>
            </w:pPr>
            <w:r w:rsidRPr="005F7CD5">
              <w:rPr>
                <w:rFonts w:ascii="Times-Bold" w:hAnsi="Times-Bold" w:cs="Times-Bold"/>
                <w:b/>
                <w:sz w:val="20"/>
                <w:szCs w:val="20"/>
              </w:rPr>
              <w:t xml:space="preserve">SEGURO COMPREENSIVO PARA COLISÃO, INCÊNDIO E ROUBO DE VEÍCULOS AUTOMOTORES DE VIA TERRESTRE TIPO PASSEIO E UTILITARIO PEQUENO PORTE - </w:t>
            </w:r>
            <w:proofErr w:type="gramStart"/>
            <w:r w:rsidRPr="005F7CD5">
              <w:rPr>
                <w:rFonts w:ascii="Times-Bold" w:hAnsi="Times-Bold" w:cs="Times-Bold"/>
                <w:b/>
                <w:sz w:val="20"/>
                <w:szCs w:val="20"/>
              </w:rPr>
              <w:t>TOTAL</w:t>
            </w:r>
            <w:proofErr w:type="gramEnd"/>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r>
              <w:rPr>
                <w:rFonts w:ascii="Times-Bold" w:hAnsi="Times-Bold" w:cs="Times-Bold"/>
                <w:sz w:val="20"/>
                <w:szCs w:val="20"/>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VOYAGE 1.6 FLEX SELEÇÃO ANO/MODELO 2014 COMPLETO PLACAS MLP-1772 CODIGO RENAVAM 993461905</w:t>
            </w:r>
          </w:p>
        </w:tc>
        <w:tc>
          <w:tcPr>
            <w:tcW w:w="425"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hideMark/>
          </w:tcPr>
          <w:p w:rsidR="00870743" w:rsidRDefault="00870743" w:rsidP="008B170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hideMark/>
          </w:tcPr>
          <w:p w:rsidR="00870743" w:rsidRDefault="00870743" w:rsidP="00870743">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870743">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1.2</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r>
              <w:rPr>
                <w:rFonts w:ascii="Times-Bold" w:hAnsi="Times-Bold" w:cs="Times-Bold"/>
                <w:sz w:val="20"/>
                <w:szCs w:val="20"/>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C343D1">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GM SPIN 1.8 MT LT MPFI FLEX ANO/MODELO 2014 COMPLETO PLACAS OKG-4385 CODIGO RENAVAM 1012454352</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1.3</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r>
              <w:rPr>
                <w:rFonts w:ascii="Times-Bold" w:hAnsi="Times-Bold" w:cs="Times-Bold"/>
                <w:sz w:val="20"/>
                <w:szCs w:val="20"/>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SAVEIRO 1.6 CS FLEX ANO 2014 MODELO 2015 COMPLETA MENOS AR PLACAS OKH-3707 CODIGO RENAVAM 1019150006</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1.</w:t>
            </w:r>
            <w:r w:rsidR="00282A02">
              <w:rPr>
                <w:rFonts w:ascii="Times-Bold" w:hAnsi="Times-Bold" w:cs="Times-Bold"/>
                <w:sz w:val="20"/>
                <w:szCs w:val="20"/>
              </w:rPr>
              <w:t>4</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r>
              <w:rPr>
                <w:rFonts w:ascii="Times-Bold" w:hAnsi="Times-Bold" w:cs="Times-Bold"/>
                <w:sz w:val="20"/>
                <w:szCs w:val="20"/>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FIAT DOBLO ESSENCE 1.8 </w:t>
            </w:r>
            <w:proofErr w:type="gramStart"/>
            <w:r>
              <w:rPr>
                <w:rFonts w:ascii="Times-Bold" w:hAnsi="Times-Bold" w:cs="Times-Bold"/>
                <w:sz w:val="20"/>
                <w:szCs w:val="20"/>
              </w:rPr>
              <w:t>16V</w:t>
            </w:r>
            <w:proofErr w:type="gramEnd"/>
            <w:r>
              <w:rPr>
                <w:rFonts w:ascii="Times-Bold" w:hAnsi="Times-Bold" w:cs="Times-Bold"/>
                <w:sz w:val="20"/>
                <w:szCs w:val="20"/>
              </w:rPr>
              <w:t xml:space="preserve"> FLEX ANO/MODELO 2013 COMPLETO PLACAS MLK-0723 CODIGO RENAVAM 536040664</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w:t>
            </w:r>
            <w:r w:rsidR="00282A02">
              <w:rPr>
                <w:rFonts w:ascii="Times-Bold" w:hAnsi="Times-Bold" w:cs="Times-Bold"/>
                <w:sz w:val="20"/>
                <w:szCs w:val="20"/>
              </w:rPr>
              <w:t>5</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proofErr w:type="gramStart"/>
            <w:r>
              <w:rPr>
                <w:rFonts w:ascii="Times-Bold" w:hAnsi="Times-Bold" w:cs="Times-Bold"/>
                <w:sz w:val="20"/>
                <w:szCs w:val="20"/>
              </w:rPr>
              <w:t>FIAT UNO</w:t>
            </w:r>
            <w:proofErr w:type="gramEnd"/>
            <w:r>
              <w:rPr>
                <w:rFonts w:ascii="Times-Bold" w:hAnsi="Times-Bold" w:cs="Times-Bold"/>
                <w:sz w:val="20"/>
                <w:szCs w:val="20"/>
              </w:rPr>
              <w:t xml:space="preserve"> ECONOMY 1.4 EVO CELEBRATION ANO 2013 MODELO 2014 COMPLETO PLACAS MLI-6163 CODIGO RENAVAM 535669283</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w:t>
            </w:r>
            <w:r w:rsidR="00282A02">
              <w:rPr>
                <w:rFonts w:ascii="Times-Bold" w:hAnsi="Times-Bold" w:cs="Times-Bold"/>
                <w:sz w:val="20"/>
                <w:szCs w:val="20"/>
              </w:rPr>
              <w:t>6</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GOL 1.6 FLEX ANO/MODELO 2014 COMPLETO PLACAS MKH-6704 CODIGO RENAVAM 1003556750</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w:t>
            </w:r>
            <w:r w:rsidR="00282A02">
              <w:rPr>
                <w:rFonts w:ascii="Times-Bold" w:hAnsi="Times-Bold" w:cs="Times-Bold"/>
                <w:sz w:val="20"/>
                <w:szCs w:val="20"/>
              </w:rPr>
              <w:t>7</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GOL 1.6 FLEX TREND ANO/MODELO 2014 PLACAS MLT-4852 CODIGO RENAVAM 994923546</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w:t>
            </w:r>
            <w:r w:rsidR="00282A02">
              <w:rPr>
                <w:rFonts w:ascii="Times-Bold" w:hAnsi="Times-Bold" w:cs="Times-Bold"/>
                <w:sz w:val="20"/>
                <w:szCs w:val="20"/>
              </w:rPr>
              <w:t>8</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proofErr w:type="gramStart"/>
            <w:r>
              <w:rPr>
                <w:rFonts w:ascii="Times-Bold" w:hAnsi="Times-Bold" w:cs="Times-Bold"/>
                <w:sz w:val="20"/>
                <w:szCs w:val="20"/>
              </w:rPr>
              <w:t>FIAT UNO</w:t>
            </w:r>
            <w:proofErr w:type="gramEnd"/>
            <w:r>
              <w:rPr>
                <w:rFonts w:ascii="Times-Bold" w:hAnsi="Times-Bold" w:cs="Times-Bold"/>
                <w:sz w:val="20"/>
                <w:szCs w:val="20"/>
              </w:rPr>
              <w:t xml:space="preserve"> MILLE ECONOMY 1.0 FIRE FLEX ANO/MODELO 2010 BASICO PLACAS MGS-9325 CODIGO RENAVAM 156071983</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R$30.000,00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w:t>
            </w:r>
            <w:r w:rsidR="00282A02">
              <w:rPr>
                <w:rFonts w:ascii="Times-Bold" w:hAnsi="Times-Bold" w:cs="Times-Bold"/>
                <w:sz w:val="20"/>
                <w:szCs w:val="20"/>
              </w:rPr>
              <w:t>9</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VW SAVEIRO 1.6 CS FLEX ANO 2014 MODELO 2015 COMPLETA MENOS AR PLACAS MMF-4485 CODIGO RENAVAM </w:t>
            </w:r>
            <w:r>
              <w:rPr>
                <w:rFonts w:ascii="Times-Bold" w:hAnsi="Times-Bold" w:cs="Times-Bold"/>
                <w:sz w:val="20"/>
                <w:szCs w:val="20"/>
              </w:rPr>
              <w:lastRenderedPageBreak/>
              <w:t>1010648540</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lastRenderedPageBreak/>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1.1</w:t>
            </w:r>
            <w:r w:rsidR="00282A02">
              <w:rPr>
                <w:rFonts w:ascii="Times-Bold" w:hAnsi="Times-Bold" w:cs="Times-Bold"/>
                <w:sz w:val="20"/>
                <w:szCs w:val="20"/>
              </w:rPr>
              <w:t>0</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GOL 1.6 FLEX MSI ANO 2014 MODELO 2015 COMPLETO PLAAS QHB-6855 CODIGO RENAVAM 1013496504</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1</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GOL 1.6 FLEX ANO/MODELO 2014 COMPLETO PLACAS QHB-6725 CODIGO RENAVAM 1013494552</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2</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VW GOL GIV 1.0 MI </w:t>
            </w:r>
            <w:proofErr w:type="gramStart"/>
            <w:r>
              <w:rPr>
                <w:rFonts w:ascii="Times-Bold" w:hAnsi="Times-Bold" w:cs="Times-Bold"/>
                <w:sz w:val="20"/>
                <w:szCs w:val="20"/>
              </w:rPr>
              <w:t>8V</w:t>
            </w:r>
            <w:proofErr w:type="gramEnd"/>
            <w:r>
              <w:rPr>
                <w:rFonts w:ascii="Times-Bold" w:hAnsi="Times-Bold" w:cs="Times-Bold"/>
                <w:sz w:val="20"/>
                <w:szCs w:val="20"/>
              </w:rPr>
              <w:t xml:space="preserve"> FLEX ANO/MODELO 2010 BASICO PLACAS MHQ-8303 CODIGO RENAVAM 196253845</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3</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GM CLASSIC LS FLEX </w:t>
            </w:r>
            <w:proofErr w:type="gramStart"/>
            <w:r>
              <w:rPr>
                <w:rFonts w:ascii="Times-Bold" w:hAnsi="Times-Bold" w:cs="Times-Bold"/>
                <w:sz w:val="20"/>
                <w:szCs w:val="20"/>
              </w:rPr>
              <w:t>1.0 ANO</w:t>
            </w:r>
            <w:proofErr w:type="gramEnd"/>
            <w:r>
              <w:rPr>
                <w:rFonts w:ascii="Times-Bold" w:hAnsi="Times-Bold" w:cs="Times-Bold"/>
                <w:sz w:val="20"/>
                <w:szCs w:val="20"/>
              </w:rPr>
              <w:t xml:space="preserve"> 2013 MODELO 2014 BASICO PLACAS MLU-8646 CODIGO RENAVAM 592539873</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4</w:t>
            </w:r>
          </w:p>
        </w:tc>
        <w:tc>
          <w:tcPr>
            <w:tcW w:w="383"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870743" w:rsidRPr="00D54C03" w:rsidRDefault="00870743" w:rsidP="007960E9">
            <w:pPr>
              <w:autoSpaceDE w:val="0"/>
              <w:autoSpaceDN w:val="0"/>
              <w:adjustRightInd w:val="0"/>
              <w:jc w:val="both"/>
              <w:rPr>
                <w:rFonts w:ascii="Times-Bold" w:hAnsi="Times-Bold" w:cs="Times"/>
                <w:sz w:val="20"/>
                <w:szCs w:val="20"/>
              </w:rPr>
            </w:pPr>
            <w:r w:rsidRPr="00D54C03">
              <w:rPr>
                <w:rFonts w:ascii="Times-Bold" w:hAnsi="Times-Bold" w:cs="Times"/>
                <w:sz w:val="20"/>
                <w:szCs w:val="20"/>
              </w:rPr>
              <w:t>VW GOL 1.0 FLEX ANO/MODELO 2015 COMPLETO PLACAS QHE-8703 CODIGO RENAVAM 01048218330</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5</w:t>
            </w:r>
          </w:p>
        </w:tc>
        <w:tc>
          <w:tcPr>
            <w:tcW w:w="383"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CHERY CELER HATCH 1.5 190 CV ANO/MODELO 2016 PLACAS QID-8003 CÓDIGO RENAVAM 1086629873</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6</w:t>
            </w:r>
          </w:p>
        </w:tc>
        <w:tc>
          <w:tcPr>
            <w:tcW w:w="383"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GM CELTA</w:t>
            </w:r>
            <w:proofErr w:type="gramStart"/>
            <w:r>
              <w:rPr>
                <w:rFonts w:ascii="Times-Bold" w:hAnsi="Times-Bold" w:cs="Times-Bold"/>
                <w:sz w:val="20"/>
                <w:szCs w:val="20"/>
              </w:rPr>
              <w:t xml:space="preserve">  </w:t>
            </w:r>
            <w:proofErr w:type="gramEnd"/>
            <w:r>
              <w:rPr>
                <w:rFonts w:ascii="Times-Bold" w:hAnsi="Times-Bold" w:cs="Times-Bold"/>
                <w:sz w:val="20"/>
                <w:szCs w:val="20"/>
              </w:rPr>
              <w:lastRenderedPageBreak/>
              <w:t>ANO/MODELO 2004 PLACAS MCL-5873 CODIGO RENAVAM 829142720</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lastRenderedPageBreak/>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 xml:space="preserve">Sem </w:t>
            </w:r>
            <w:r>
              <w:rPr>
                <w:rFonts w:ascii="Times-Bold" w:hAnsi="Times-Bold" w:cs="Times-Bold"/>
                <w:sz w:val="16"/>
                <w:szCs w:val="16"/>
              </w:rPr>
              <w:lastRenderedPageBreak/>
              <w:t>franquia</w:t>
            </w:r>
          </w:p>
        </w:tc>
      </w:tr>
      <w:tr w:rsidR="00282A02" w:rsidTr="00812945">
        <w:tc>
          <w:tcPr>
            <w:tcW w:w="530" w:type="dxa"/>
            <w:tcBorders>
              <w:top w:val="single" w:sz="4" w:space="0" w:color="auto"/>
              <w:left w:val="single" w:sz="4" w:space="0" w:color="auto"/>
              <w:bottom w:val="single" w:sz="4" w:space="0" w:color="auto"/>
              <w:right w:val="single" w:sz="4" w:space="0" w:color="auto"/>
            </w:tcBorders>
          </w:tcPr>
          <w:p w:rsidR="00282A02" w:rsidRDefault="00282A02"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1.17</w:t>
            </w:r>
          </w:p>
        </w:tc>
        <w:tc>
          <w:tcPr>
            <w:tcW w:w="383" w:type="dxa"/>
            <w:tcBorders>
              <w:top w:val="single" w:sz="4" w:space="0" w:color="auto"/>
              <w:left w:val="single" w:sz="4" w:space="0" w:color="auto"/>
              <w:bottom w:val="single" w:sz="4" w:space="0" w:color="auto"/>
              <w:right w:val="single" w:sz="4" w:space="0" w:color="auto"/>
            </w:tcBorders>
          </w:tcPr>
          <w:p w:rsidR="00282A02" w:rsidRDefault="00282A02"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282A02" w:rsidRDefault="00282A02"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282A02" w:rsidRDefault="00282A02"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RENALT LOGAN EXP 16 HP COMPLETO ANO/MODELO 2013 CODIGO RENAVAM 574700544 VIATURA DA POLÍCIA MILITAR</w:t>
            </w:r>
          </w:p>
        </w:tc>
        <w:tc>
          <w:tcPr>
            <w:tcW w:w="425" w:type="dxa"/>
            <w:tcBorders>
              <w:top w:val="single" w:sz="4" w:space="0" w:color="auto"/>
              <w:left w:val="single" w:sz="4" w:space="0" w:color="auto"/>
              <w:bottom w:val="single" w:sz="4" w:space="0" w:color="auto"/>
              <w:right w:val="single" w:sz="4" w:space="0" w:color="auto"/>
            </w:tcBorders>
          </w:tcPr>
          <w:p w:rsidR="00282A02" w:rsidRDefault="00282A02"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D6285F" w:rsidTr="00812945">
        <w:tc>
          <w:tcPr>
            <w:tcW w:w="530" w:type="dxa"/>
            <w:tcBorders>
              <w:top w:val="single" w:sz="4" w:space="0" w:color="auto"/>
              <w:left w:val="single" w:sz="4" w:space="0" w:color="auto"/>
              <w:bottom w:val="single" w:sz="4" w:space="0" w:color="auto"/>
              <w:right w:val="single" w:sz="4" w:space="0" w:color="auto"/>
            </w:tcBorders>
          </w:tcPr>
          <w:p w:rsidR="00D6285F" w:rsidRDefault="00D6285F"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1.18</w:t>
            </w:r>
          </w:p>
        </w:tc>
        <w:tc>
          <w:tcPr>
            <w:tcW w:w="383" w:type="dxa"/>
            <w:tcBorders>
              <w:top w:val="single" w:sz="4" w:space="0" w:color="auto"/>
              <w:left w:val="single" w:sz="4" w:space="0" w:color="auto"/>
              <w:bottom w:val="single" w:sz="4" w:space="0" w:color="auto"/>
              <w:right w:val="single" w:sz="4" w:space="0" w:color="auto"/>
            </w:tcBorders>
          </w:tcPr>
          <w:p w:rsidR="00D6285F" w:rsidRDefault="00D6285F" w:rsidP="00D6285F">
            <w:pPr>
              <w:autoSpaceDE w:val="0"/>
              <w:autoSpaceDN w:val="0"/>
              <w:adjustRightInd w:val="0"/>
              <w:spacing w:after="0" w:line="240" w:lineRule="auto"/>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D6285F" w:rsidRDefault="00D6285F"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D6285F" w:rsidRDefault="00D6285F"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SAVEIRO FLEX COR BRANCA ANO 2014 MODELO 2015 PLACAS MMC-4884 CÓDIGO RENAVAM 1004982833</w:t>
            </w:r>
          </w:p>
        </w:tc>
        <w:tc>
          <w:tcPr>
            <w:tcW w:w="425" w:type="dxa"/>
            <w:tcBorders>
              <w:top w:val="single" w:sz="4" w:space="0" w:color="auto"/>
              <w:left w:val="single" w:sz="4" w:space="0" w:color="auto"/>
              <w:bottom w:val="single" w:sz="4" w:space="0" w:color="auto"/>
              <w:right w:val="single" w:sz="4" w:space="0" w:color="auto"/>
            </w:tcBorders>
          </w:tcPr>
          <w:p w:rsidR="00D6285F" w:rsidRDefault="00D6285F"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tcPr>
          <w:p w:rsidR="00575E36" w:rsidRDefault="00575E36"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1.19</w:t>
            </w:r>
          </w:p>
        </w:tc>
        <w:tc>
          <w:tcPr>
            <w:tcW w:w="383" w:type="dxa"/>
            <w:tcBorders>
              <w:top w:val="single" w:sz="4" w:space="0" w:color="auto"/>
              <w:left w:val="single" w:sz="4" w:space="0" w:color="auto"/>
              <w:bottom w:val="single" w:sz="4" w:space="0" w:color="auto"/>
              <w:right w:val="single" w:sz="4" w:space="0" w:color="auto"/>
            </w:tcBorders>
          </w:tcPr>
          <w:p w:rsidR="00575E36" w:rsidRDefault="00575E36" w:rsidP="00D6285F">
            <w:pPr>
              <w:autoSpaceDE w:val="0"/>
              <w:autoSpaceDN w:val="0"/>
              <w:adjustRightInd w:val="0"/>
              <w:spacing w:after="0" w:line="240" w:lineRule="auto"/>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HYUNDAI HB 20 COR BRANCA ANO/MODELO </w:t>
            </w:r>
            <w:proofErr w:type="gramStart"/>
            <w:r>
              <w:rPr>
                <w:rFonts w:ascii="Times-Bold" w:hAnsi="Times-Bold" w:cs="Times-Bold"/>
                <w:sz w:val="20"/>
                <w:szCs w:val="20"/>
              </w:rPr>
              <w:t>2018 COMPLETO</w:t>
            </w:r>
            <w:proofErr w:type="gramEnd"/>
            <w:r>
              <w:rPr>
                <w:rFonts w:ascii="Times-Bold" w:hAnsi="Times-Bold" w:cs="Times-Bold"/>
                <w:sz w:val="20"/>
                <w:szCs w:val="20"/>
              </w:rPr>
              <w:t xml:space="preserve"> PLACAS QIX-6945 CÓDIGO RENAVAM 1154752418</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2.0</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hideMark/>
          </w:tcPr>
          <w:p w:rsidR="00575E36" w:rsidRPr="001D16A1" w:rsidRDefault="00575E36" w:rsidP="007960E9">
            <w:pPr>
              <w:autoSpaceDE w:val="0"/>
              <w:autoSpaceDN w:val="0"/>
              <w:adjustRightInd w:val="0"/>
              <w:spacing w:after="0" w:line="240" w:lineRule="auto"/>
              <w:jc w:val="both"/>
              <w:rPr>
                <w:rFonts w:ascii="Times-Bold" w:hAnsi="Times-Bold" w:cs="Times-Bold"/>
                <w:b/>
                <w:sz w:val="20"/>
                <w:szCs w:val="20"/>
              </w:rPr>
            </w:pPr>
            <w:r w:rsidRPr="001D16A1">
              <w:rPr>
                <w:rFonts w:ascii="Times-Bold" w:hAnsi="Times-Bold" w:cs="Times-Bold"/>
                <w:b/>
                <w:sz w:val="20"/>
                <w:szCs w:val="20"/>
              </w:rPr>
              <w:t xml:space="preserve">SEGURO COMPREENSIVO PARA COLISÃO, INCÊNDIO E ROUBO DE VEÍCULOS AUTOMOTORES DE VIA TERRESTRE TIPO UTILITARIO GRANDE PORTE - </w:t>
            </w:r>
            <w:proofErr w:type="gramStart"/>
            <w:r w:rsidRPr="001D16A1">
              <w:rPr>
                <w:rFonts w:ascii="Times-Bold" w:hAnsi="Times-Bold" w:cs="Times-Bold"/>
                <w:b/>
                <w:sz w:val="20"/>
                <w:szCs w:val="20"/>
              </w:rPr>
              <w:t>TOTAL</w:t>
            </w:r>
            <w:proofErr w:type="gramEnd"/>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2.1</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FORD CARGO 1722 TRUCADO DIESEL 6X2 PRANCHA PLACAS KLA-7652 CODIGO RENAVAM 798684470</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2.2</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VM VOLVO 220 4X2 ANO/MODELO 2012 COM COMPACTADOR DE LIXO PLACAS-MGK-4996 CODIGO RENAVAM 486597199</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2.3</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FORD CARGO 2629 6X4 ANO/MODELO 2013 TIPO BASCULANTE COMPLETO MENOS AR PLACAS MLV-4595 CODIGO RENAVAM 579905942</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2.4</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FORD CARGO 26296X4 ANO/MODELO 2013 TIPO BASCULANTE COMPLETO MENOS AR PLACAS MLV-4645 CODIGO RENAVAM 579908046</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2.5</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MERCEDES BENZ ATRON 2729 K 6X4 ANO/MODELO 2014 TIPO BASCULANTE COMPLETO PLACAS MMJ-6662 CODIGO RENAVAM 998633879</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2.6</w:t>
            </w:r>
          </w:p>
        </w:tc>
        <w:tc>
          <w:tcPr>
            <w:tcW w:w="383"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Um</w:t>
            </w:r>
          </w:p>
        </w:tc>
        <w:tc>
          <w:tcPr>
            <w:tcW w:w="2628"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17.210 CUMMIS TIPO CAÇAMBA 4X2 ANO/MODELO 2001 PLACAS MBQ-5812 CODIGO RENAVAM 755088689</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2.7</w:t>
            </w:r>
          </w:p>
        </w:tc>
        <w:tc>
          <w:tcPr>
            <w:tcW w:w="383"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proofErr w:type="spellStart"/>
            <w:proofErr w:type="gramStart"/>
            <w:r>
              <w:rPr>
                <w:rFonts w:ascii="Times-Bold" w:hAnsi="Times-Bold" w:cs="Times-Bold"/>
                <w:sz w:val="20"/>
                <w:szCs w:val="20"/>
              </w:rPr>
              <w:t>un</w:t>
            </w:r>
            <w:proofErr w:type="spellEnd"/>
            <w:proofErr w:type="gramEnd"/>
          </w:p>
        </w:tc>
        <w:tc>
          <w:tcPr>
            <w:tcW w:w="2628"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M.BENZ L1318 4X2 </w:t>
            </w:r>
            <w:r>
              <w:rPr>
                <w:rFonts w:ascii="Times-Bold" w:hAnsi="Times-Bold" w:cs="Times-Bold"/>
                <w:sz w:val="20"/>
                <w:szCs w:val="20"/>
              </w:rPr>
              <w:lastRenderedPageBreak/>
              <w:t>ANO/MODELO 2007 TIPO TANQUE PLACAS MDN-2513 CODIGO RENAVAM 916327256</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lastRenderedPageBreak/>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3.0</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hideMark/>
          </w:tcPr>
          <w:p w:rsidR="00575E36" w:rsidRPr="005F7CD5" w:rsidRDefault="00575E36" w:rsidP="007960E9">
            <w:pPr>
              <w:autoSpaceDE w:val="0"/>
              <w:autoSpaceDN w:val="0"/>
              <w:adjustRightInd w:val="0"/>
              <w:spacing w:after="0" w:line="240" w:lineRule="auto"/>
              <w:jc w:val="both"/>
              <w:rPr>
                <w:rFonts w:ascii="Times-Bold" w:hAnsi="Times-Bold" w:cs="Times-Bold"/>
                <w:b/>
                <w:sz w:val="20"/>
                <w:szCs w:val="20"/>
              </w:rPr>
            </w:pPr>
            <w:r w:rsidRPr="005F7CD5">
              <w:rPr>
                <w:rFonts w:ascii="Times-Bold" w:hAnsi="Times-Bold" w:cs="Times-Bold"/>
                <w:b/>
                <w:sz w:val="20"/>
                <w:szCs w:val="20"/>
              </w:rPr>
              <w:t xml:space="preserve">SEGURO COMPREENSIVO PARA COLISÃO, INCÊNDIO E ROUBO DE VEÍCULOS AUTOMOTORES DE VIA TERRESTRE TIPO VAM TRANSPORTE ALUNOS - </w:t>
            </w:r>
            <w:proofErr w:type="gramStart"/>
            <w:r w:rsidRPr="005F7CD5">
              <w:rPr>
                <w:rFonts w:ascii="Times-Bold" w:hAnsi="Times-Bold" w:cs="Times-Bold"/>
                <w:b/>
                <w:sz w:val="20"/>
                <w:szCs w:val="20"/>
              </w:rPr>
              <w:t>TOTAL</w:t>
            </w:r>
            <w:proofErr w:type="gramEnd"/>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3.1</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KOMBI LOTAÇÃO 1.4 MI FLEX ANO/MODELO 2010 PLACAS MHJ-9671 CODIGO RENAVAM 193035979</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3.3</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KOMBI LOTAÇÃO 1.4 MI FLEX ANO 2009 MODELO 2010 PLACAS MHE-8551 CODIGO RENAVAM 191689300</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3.4</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KOMBI LOTAÇÃO 1.4 MI FLEX ANO/MODELO 2010 PLACAS MIE-5474 CODIGO RENAVAM 203034775</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3.5</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KOMBI LOTAÇÃO 1.4 MI FLEX ANO/MODELO 2012 PLACAS MKB-4943 CODIGO RENAVAM 467991189</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3.6</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FIAT DUCATO MC TCA </w:t>
            </w:r>
            <w:r>
              <w:rPr>
                <w:rFonts w:ascii="Times-Bold" w:hAnsi="Times-Bold" w:cs="Times-Bold"/>
                <w:sz w:val="20"/>
                <w:szCs w:val="20"/>
              </w:rPr>
              <w:lastRenderedPageBreak/>
              <w:t>TIPO AMBULANCIA ANO 2012 MODELO 2013 COMPLETA PLACAS MJR-4373 CODIGO RENAVAM 465331203</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lastRenderedPageBreak/>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3.7</w:t>
            </w:r>
          </w:p>
        </w:tc>
        <w:tc>
          <w:tcPr>
            <w:tcW w:w="383"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575E36" w:rsidRPr="00CD3605" w:rsidRDefault="00575E36" w:rsidP="007960E9">
            <w:pPr>
              <w:rPr>
                <w:rFonts w:ascii="Times-Bold" w:hAnsi="Times-Bold"/>
                <w:sz w:val="20"/>
                <w:szCs w:val="20"/>
              </w:rPr>
            </w:pPr>
            <w:r w:rsidRPr="00CD3605">
              <w:rPr>
                <w:rFonts w:ascii="Times-Bold" w:hAnsi="Times-Bold"/>
                <w:sz w:val="20"/>
                <w:szCs w:val="20"/>
              </w:rPr>
              <w:t xml:space="preserve">PEUGEOT BOXER M330 </w:t>
            </w:r>
            <w:proofErr w:type="gramStart"/>
            <w:r w:rsidRPr="00CD3605">
              <w:rPr>
                <w:rFonts w:ascii="Times-Bold" w:hAnsi="Times-Bold"/>
                <w:sz w:val="20"/>
                <w:szCs w:val="20"/>
              </w:rPr>
              <w:t>M2.</w:t>
            </w:r>
            <w:proofErr w:type="gramEnd"/>
            <w:r w:rsidRPr="00CD3605">
              <w:rPr>
                <w:rFonts w:ascii="Times-Bold" w:hAnsi="Times-Bold"/>
                <w:sz w:val="20"/>
                <w:szCs w:val="20"/>
              </w:rPr>
              <w:t>3 15 LUGARES ANO/MODELO 2014 PLACAS QHD-5471 CODIGO RENAVAM 1038487371</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3.8</w:t>
            </w:r>
          </w:p>
        </w:tc>
        <w:tc>
          <w:tcPr>
            <w:tcW w:w="383"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575E36" w:rsidRPr="00CD3605" w:rsidRDefault="00575E36" w:rsidP="007960E9">
            <w:pPr>
              <w:rPr>
                <w:rFonts w:ascii="Times-Bold" w:hAnsi="Times-Bold"/>
                <w:sz w:val="20"/>
                <w:szCs w:val="20"/>
              </w:rPr>
            </w:pPr>
            <w:r w:rsidRPr="00CD3605">
              <w:rPr>
                <w:rFonts w:ascii="Times-Bold" w:hAnsi="Times-Bold"/>
                <w:sz w:val="20"/>
                <w:szCs w:val="20"/>
              </w:rPr>
              <w:t>PEUGEOT BOXER M350 LH 2.3 15 LUGARES ANO 2016 MODELO 2017 PLACAS QIJ-3896 CODIGO RENAVAM 1097056608</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D0893" w:rsidTr="00812945">
        <w:tc>
          <w:tcPr>
            <w:tcW w:w="530"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3.9</w:t>
            </w:r>
          </w:p>
        </w:tc>
        <w:tc>
          <w:tcPr>
            <w:tcW w:w="383"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ED0893" w:rsidRPr="00CD3605" w:rsidRDefault="00ED0893" w:rsidP="007960E9">
            <w:pPr>
              <w:rPr>
                <w:rFonts w:ascii="Times-Bold" w:hAnsi="Times-Bold"/>
                <w:sz w:val="20"/>
                <w:szCs w:val="20"/>
              </w:rPr>
            </w:pPr>
            <w:r>
              <w:rPr>
                <w:rFonts w:ascii="Times-Bold" w:hAnsi="Times-Bold"/>
                <w:sz w:val="20"/>
                <w:szCs w:val="20"/>
              </w:rPr>
              <w:t>RANALT CLASSYVAN ANO 2017 MODELO 2018 COR BRANCA PLACAS QIU-4360 CODIGO RENAVAM 1140779440</w:t>
            </w:r>
          </w:p>
        </w:tc>
        <w:tc>
          <w:tcPr>
            <w:tcW w:w="425"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D0893" w:rsidTr="00812945">
        <w:tc>
          <w:tcPr>
            <w:tcW w:w="530"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3.10</w:t>
            </w:r>
          </w:p>
        </w:tc>
        <w:tc>
          <w:tcPr>
            <w:tcW w:w="383"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ED0893" w:rsidRPr="00CD3605" w:rsidRDefault="00ED0893" w:rsidP="00ED0893">
            <w:pPr>
              <w:rPr>
                <w:rFonts w:ascii="Times-Bold" w:hAnsi="Times-Bold"/>
                <w:sz w:val="20"/>
                <w:szCs w:val="20"/>
              </w:rPr>
            </w:pPr>
            <w:r>
              <w:rPr>
                <w:rFonts w:ascii="Times-Bold" w:hAnsi="Times-Bold"/>
                <w:sz w:val="20"/>
                <w:szCs w:val="20"/>
              </w:rPr>
              <w:t>RANALT CLASSYVAN ANO 2017 MODELO 2018 COR BRANCA PLACAS QJK-2802 CODIGO RENAVAM 1147557303</w:t>
            </w:r>
          </w:p>
        </w:tc>
        <w:tc>
          <w:tcPr>
            <w:tcW w:w="425"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1D41FA" w:rsidTr="00812945">
        <w:tc>
          <w:tcPr>
            <w:tcW w:w="530" w:type="dxa"/>
            <w:tcBorders>
              <w:top w:val="single" w:sz="4" w:space="0" w:color="auto"/>
              <w:left w:val="single" w:sz="4" w:space="0" w:color="auto"/>
              <w:bottom w:val="single" w:sz="4" w:space="0" w:color="auto"/>
              <w:right w:val="single" w:sz="4" w:space="0" w:color="auto"/>
            </w:tcBorders>
          </w:tcPr>
          <w:p w:rsidR="001D41FA" w:rsidRDefault="001D41FA"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3.11</w:t>
            </w:r>
          </w:p>
        </w:tc>
        <w:tc>
          <w:tcPr>
            <w:tcW w:w="383" w:type="dxa"/>
            <w:tcBorders>
              <w:top w:val="single" w:sz="4" w:space="0" w:color="auto"/>
              <w:left w:val="single" w:sz="4" w:space="0" w:color="auto"/>
              <w:bottom w:val="single" w:sz="4" w:space="0" w:color="auto"/>
              <w:right w:val="single" w:sz="4" w:space="0" w:color="auto"/>
            </w:tcBorders>
          </w:tcPr>
          <w:p w:rsidR="001D41FA" w:rsidRDefault="001D41FA"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1D41FA" w:rsidRDefault="001D41FA"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1D41FA" w:rsidRDefault="00D64421" w:rsidP="00ED0893">
            <w:pPr>
              <w:rPr>
                <w:rFonts w:ascii="Times-Bold" w:hAnsi="Times-Bold"/>
                <w:sz w:val="20"/>
                <w:szCs w:val="20"/>
              </w:rPr>
            </w:pPr>
            <w:r>
              <w:rPr>
                <w:rFonts w:ascii="Times-Bold" w:hAnsi="Times-Bold"/>
                <w:sz w:val="20"/>
                <w:szCs w:val="20"/>
              </w:rPr>
              <w:t xml:space="preserve">FIAT DUCATO MARTICAR 14 ANO/MODELO 2016 </w:t>
            </w:r>
            <w:r w:rsidR="001D41FA">
              <w:rPr>
                <w:rFonts w:ascii="Times-Bold" w:hAnsi="Times-Bold"/>
                <w:sz w:val="20"/>
                <w:szCs w:val="20"/>
              </w:rPr>
              <w:t>PLACAS QHP-6449</w:t>
            </w:r>
            <w:r>
              <w:rPr>
                <w:rFonts w:ascii="Times-Bold" w:hAnsi="Times-Bold"/>
                <w:sz w:val="20"/>
                <w:szCs w:val="20"/>
              </w:rPr>
              <w:t xml:space="preserve"> CÓDIGO RENAVAM 1102952122</w:t>
            </w:r>
          </w:p>
        </w:tc>
        <w:tc>
          <w:tcPr>
            <w:tcW w:w="425"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bl>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w:hAnsi="Times" w:cs="Times"/>
          <w:b/>
          <w:bCs/>
          <w:sz w:val="24"/>
          <w:szCs w:val="24"/>
        </w:rPr>
      </w:pPr>
    </w:p>
    <w:p w:rsidR="00ED0D71" w:rsidRDefault="00ED0D71" w:rsidP="00ED0D71">
      <w:pPr>
        <w:spacing w:after="0" w:line="240" w:lineRule="auto"/>
        <w:rPr>
          <w:rFonts w:ascii="Times New Roman" w:hAnsi="Times New Roman"/>
          <w:sz w:val="24"/>
          <w:szCs w:val="24"/>
        </w:rPr>
        <w:sectPr w:rsidR="00ED0D71">
          <w:pgSz w:w="16840" w:h="11900" w:orient="landscape"/>
          <w:pgMar w:top="1120" w:right="14" w:bottom="1580" w:left="638" w:header="720" w:footer="720" w:gutter="0"/>
          <w:cols w:space="720"/>
        </w:sect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567"/>
        <w:gridCol w:w="2694"/>
        <w:gridCol w:w="567"/>
        <w:gridCol w:w="1134"/>
        <w:gridCol w:w="1275"/>
        <w:gridCol w:w="1276"/>
        <w:gridCol w:w="1276"/>
        <w:gridCol w:w="1134"/>
        <w:gridCol w:w="1134"/>
        <w:gridCol w:w="1134"/>
        <w:gridCol w:w="1134"/>
        <w:gridCol w:w="992"/>
      </w:tblGrid>
      <w:tr w:rsidR="00E758A7" w:rsidTr="00E758A7">
        <w:trPr>
          <w:trHeight w:val="1602"/>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lastRenderedPageBreak/>
              <w:t>4.0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Pr="0099636F" w:rsidRDefault="00E758A7" w:rsidP="007960E9">
            <w:pPr>
              <w:rPr>
                <w:b/>
              </w:rPr>
            </w:pPr>
            <w:r w:rsidRPr="0099636F">
              <w:rPr>
                <w:b/>
              </w:rPr>
              <w:t>SEGURO RCO, COMPREENSIVO</w:t>
            </w:r>
            <w:proofErr w:type="gramStart"/>
            <w:r w:rsidRPr="0099636F">
              <w:rPr>
                <w:b/>
              </w:rPr>
              <w:t xml:space="preserve">  </w:t>
            </w:r>
            <w:proofErr w:type="gramEnd"/>
            <w:r w:rsidRPr="0099636F">
              <w:rPr>
                <w:b/>
              </w:rPr>
              <w:t xml:space="preserve">“TOTAL” PARA COLISÃO, INCENDIO, ROUBO E DANOS  DE VEICULOS AUTOMOTORES DE VIA TERRESTRE TIPO MICRO ONIBUS, VAN E ONIBUS, DA PREFEITURA MUNICIPAL DE JOSÉ BOITEUX DO TRANSPORTE DE ALUNOS E </w:t>
            </w:r>
            <w:r w:rsidRPr="0099636F">
              <w:rPr>
                <w:b/>
              </w:rPr>
              <w:lastRenderedPageBreak/>
              <w:t>PROFESSORES: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r>
      <w:tr w:rsidR="00E758A7" w:rsidTr="00E758A7">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lastRenderedPageBreak/>
              <w:t>4.2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VW ONIBUS 15.190 EOD HD ORE2 48 LUGARES ANO/MODELO 2014 PLACAS QHB-6965 CODIGO RENAVAM 1013498523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R$5.900,00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E758A7">
        <w:trPr>
          <w:trHeight w:val="269"/>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4.3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VOLARE MARCOPOLO V8L 4X4 EO 27 LUGARES ANO/MODELO 2014 PLACAS QHB-2605 CODIGO RENAVAM 1013214053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R$5.900,00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E758A7">
        <w:trPr>
          <w:trHeight w:val="269"/>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4.4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VW ONIBUS 15.190 EOD HD ORE2 48 LUGARES ANO/MODELO 2014 PLACAS QHC-9315 CODIGO RENAVAM 1014276060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R$5.900,00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870743">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E758A7">
        <w:trPr>
          <w:trHeight w:val="269"/>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4.5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 xml:space="preserve">VOLARE MARCOPOLO V8 ON 27 LUGARES ANO/MODELO 2012 </w:t>
            </w:r>
            <w:r>
              <w:lastRenderedPageBreak/>
              <w:t>PLACAS MJR-4443 CODIGO RENAVAM 46542337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lastRenderedPageBreak/>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R$5.900,00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870743">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E758A7">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lastRenderedPageBreak/>
              <w:t>4.6</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IVECO ONIBUS CITYCLASS 70C17 29 LUGARES ANO 2012 MODELO 2013 PLACA MKW-6386 CODIGO RENVAM 492510474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R$5.900,00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870743">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13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r>
              <w:t>5.0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99636F" w:rsidRDefault="00E758A7" w:rsidP="00027C1B">
            <w:pPr>
              <w:rPr>
                <w:b/>
              </w:rPr>
            </w:pPr>
            <w:r>
              <w:rPr>
                <w:b/>
              </w:rPr>
              <w:t>MAQUINÁRIOS COM VALORES DE CASCO DETERMINADO</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VALORES CASCOS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r>
      <w:tr w:rsidR="00E758A7" w:rsidTr="003214FD">
        <w:trPr>
          <w:cantSplit/>
          <w:trHeight w:val="113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rsidRPr="00027C1B">
              <w:t>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rsidRPr="00027C1B">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rsidRPr="00027C1B">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MOTONIVELADORA VOLVO PLACAS MMA-</w:t>
            </w:r>
            <w:proofErr w:type="gramStart"/>
            <w:r>
              <w:t>4511 ANO</w:t>
            </w:r>
            <w:proofErr w:type="gramEnd"/>
            <w:r>
              <w:t xml:space="preserve"> 2005 AMARELA CODIGO RENAVAM 540189936</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4A1178"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R$ 400.000,00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E758A7">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5.2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MOTONIVELADORA CATERPILLAR 120K ANO 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R$ 400.000,00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39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lastRenderedPageBreak/>
              <w:t>5.3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RETROESCAVADEIRA CATERPILLAR 416 E ANO 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R$ 145.000,00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41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5.4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RETROESCAVADEIRA JCB ANO 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R$ 145.000,00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31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5.5</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ESCAVADEIRA HIDRÁULICA ANO 2015 KOMATSU MODELO PC160LC-8</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R$ 400.000,00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25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5.6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TRATOR YANMAR AGRITECH 4X4 MODELO 1250 50 CV</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R$ 80.000,00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5.7</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E758A7">
            <w:r>
              <w:t>TRATOR MASSEY FERGUNSON 4275 75 CV ANO 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R$ 80.000,00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4A1178">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870743">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r>
      <w:tr w:rsidR="00E758A7" w:rsidTr="003214FD">
        <w:trPr>
          <w:cantSplit/>
          <w:trHeight w:val="125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lastRenderedPageBreak/>
              <w:t>5.8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 xml:space="preserve">TRATOR NEW HOLLAND TT </w:t>
            </w:r>
            <w:proofErr w:type="gramStart"/>
            <w:r>
              <w:t>4030 ANO</w:t>
            </w:r>
            <w:proofErr w:type="gramEnd"/>
            <w:r>
              <w:t xml:space="preserve"> 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R$ 80.000,00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4A1178">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870743">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r>
    </w:tbl>
    <w:p w:rsidR="00ED0D71" w:rsidRDefault="00ED0D71" w:rsidP="00ED0D71">
      <w:pPr>
        <w:widowControl w:val="0"/>
        <w:autoSpaceDE w:val="0"/>
        <w:autoSpaceDN w:val="0"/>
        <w:adjustRightInd w:val="0"/>
        <w:spacing w:after="0" w:line="240" w:lineRule="auto"/>
        <w:ind w:left="2660"/>
        <w:rPr>
          <w:rFonts w:ascii="Times New Roman" w:hAnsi="Times New Roman"/>
          <w:sz w:val="24"/>
          <w:szCs w:val="24"/>
        </w:rPr>
      </w:pPr>
      <w:r>
        <w:rPr>
          <w:rFonts w:ascii="Times" w:hAnsi="Times" w:cs="Times"/>
          <w:b/>
          <w:bCs/>
          <w:sz w:val="24"/>
          <w:szCs w:val="24"/>
        </w:rPr>
        <w:t xml:space="preserve">José </w:t>
      </w:r>
      <w:proofErr w:type="spellStart"/>
      <w:r>
        <w:rPr>
          <w:rFonts w:ascii="Times" w:hAnsi="Times" w:cs="Times"/>
          <w:b/>
          <w:bCs/>
          <w:sz w:val="24"/>
          <w:szCs w:val="24"/>
        </w:rPr>
        <w:t>Boiteux</w:t>
      </w:r>
      <w:proofErr w:type="spellEnd"/>
      <w:r>
        <w:rPr>
          <w:rFonts w:ascii="Times" w:hAnsi="Times" w:cs="Times"/>
          <w:b/>
          <w:bCs/>
          <w:sz w:val="24"/>
          <w:szCs w:val="24"/>
        </w:rPr>
        <w:t xml:space="preserve"> (SC)</w:t>
      </w:r>
      <w:r>
        <w:rPr>
          <w:rFonts w:ascii="Times" w:hAnsi="Times" w:cs="Times"/>
          <w:sz w:val="24"/>
          <w:szCs w:val="24"/>
        </w:rPr>
        <w:t xml:space="preserve">, </w:t>
      </w:r>
      <w:r w:rsidR="008B1708">
        <w:rPr>
          <w:rFonts w:ascii="Times" w:hAnsi="Times" w:cs="Times"/>
          <w:sz w:val="24"/>
          <w:szCs w:val="24"/>
        </w:rPr>
        <w:t>2</w:t>
      </w:r>
      <w:r>
        <w:rPr>
          <w:rFonts w:ascii="Times" w:hAnsi="Times" w:cs="Times"/>
          <w:sz w:val="24"/>
          <w:szCs w:val="24"/>
        </w:rPr>
        <w:t>2 de Fevereiro de 201</w:t>
      </w:r>
      <w:r w:rsidR="008B1708">
        <w:rPr>
          <w:rFonts w:ascii="Times" w:hAnsi="Times" w:cs="Times"/>
          <w:sz w:val="24"/>
          <w:szCs w:val="24"/>
        </w:rPr>
        <w:t>9</w:t>
      </w:r>
      <w:r>
        <w:rPr>
          <w:rFonts w:ascii="Times" w:hAnsi="Times" w:cs="Times"/>
          <w:sz w:val="24"/>
          <w:szCs w:val="24"/>
        </w:rPr>
        <w:t>.</w:t>
      </w:r>
    </w:p>
    <w:p w:rsidR="00ED0D71" w:rsidRDefault="00ED0D71" w:rsidP="00ED0D71">
      <w:pPr>
        <w:widowControl w:val="0"/>
        <w:autoSpaceDE w:val="0"/>
        <w:autoSpaceDN w:val="0"/>
        <w:adjustRightInd w:val="0"/>
        <w:spacing w:after="0" w:line="200" w:lineRule="exact"/>
        <w:rPr>
          <w:rFonts w:ascii="Times New Roman" w:hAnsi="Times New Roman"/>
          <w:sz w:val="24"/>
          <w:szCs w:val="24"/>
        </w:rPr>
      </w:pPr>
    </w:p>
    <w:p w:rsidR="00ED0D71" w:rsidRDefault="00ED0D71" w:rsidP="00ED0D71">
      <w:pPr>
        <w:widowControl w:val="0"/>
        <w:autoSpaceDE w:val="0"/>
        <w:autoSpaceDN w:val="0"/>
        <w:adjustRightInd w:val="0"/>
        <w:spacing w:after="0" w:line="240" w:lineRule="auto"/>
        <w:ind w:left="3220"/>
        <w:rPr>
          <w:rFonts w:ascii="Times New Roman" w:hAnsi="Times New Roman"/>
          <w:sz w:val="24"/>
          <w:szCs w:val="24"/>
        </w:rPr>
      </w:pPr>
      <w:r>
        <w:rPr>
          <w:rFonts w:ascii="Times" w:hAnsi="Times" w:cs="Times"/>
          <w:b/>
          <w:bCs/>
          <w:sz w:val="24"/>
          <w:szCs w:val="24"/>
        </w:rPr>
        <w:t>JONAS PUDEWELL</w:t>
      </w:r>
    </w:p>
    <w:p w:rsidR="00ED0D71" w:rsidRDefault="00ED0D71" w:rsidP="00ED0D71">
      <w:pPr>
        <w:widowControl w:val="0"/>
        <w:autoSpaceDE w:val="0"/>
        <w:autoSpaceDN w:val="0"/>
        <w:adjustRightInd w:val="0"/>
        <w:spacing w:after="0" w:line="232" w:lineRule="auto"/>
        <w:ind w:left="3760"/>
        <w:rPr>
          <w:rFonts w:ascii="Times New Roman" w:hAnsi="Times New Roman"/>
          <w:sz w:val="24"/>
          <w:szCs w:val="24"/>
        </w:rPr>
        <w:sectPr w:rsidR="00ED0D71">
          <w:type w:val="continuous"/>
          <w:pgSz w:w="16840" w:h="11900" w:orient="landscape"/>
          <w:pgMar w:top="1120" w:right="14" w:bottom="1580" w:left="638" w:header="720" w:footer="720" w:gutter="0"/>
          <w:cols w:space="720"/>
        </w:sectPr>
      </w:pPr>
      <w:r>
        <w:rPr>
          <w:rFonts w:ascii="Times" w:hAnsi="Times" w:cs="Times"/>
          <w:sz w:val="24"/>
          <w:szCs w:val="24"/>
        </w:rPr>
        <w:t>Prefeito Municipal</w:t>
      </w:r>
    </w:p>
    <w:p w:rsidR="000F3D3A" w:rsidRDefault="000F3D3A" w:rsidP="000F3D3A">
      <w:pPr>
        <w:widowControl w:val="0"/>
        <w:autoSpaceDE w:val="0"/>
        <w:autoSpaceDN w:val="0"/>
        <w:adjustRightInd w:val="0"/>
        <w:spacing w:after="0" w:line="240" w:lineRule="auto"/>
        <w:ind w:left="3360"/>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6840" w:h="11900" w:orient="landscape"/>
          <w:pgMar w:top="1120" w:right="14" w:bottom="1580" w:left="638"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bookmarkStart w:id="13" w:name="page16"/>
      <w:bookmarkEnd w:id="13"/>
    </w:p>
    <w:p w:rsidR="000F3D3A" w:rsidRDefault="000F3D3A" w:rsidP="000F3D3A">
      <w:pPr>
        <w:widowControl w:val="0"/>
        <w:autoSpaceDE w:val="0"/>
        <w:autoSpaceDN w:val="0"/>
        <w:adjustRightInd w:val="0"/>
        <w:spacing w:after="0" w:line="237" w:lineRule="auto"/>
        <w:ind w:left="20"/>
        <w:rPr>
          <w:rFonts w:ascii="Times New Roman" w:hAnsi="Times New Roman"/>
          <w:sz w:val="24"/>
          <w:szCs w:val="24"/>
        </w:rPr>
      </w:pPr>
      <w:r>
        <w:rPr>
          <w:rFonts w:ascii="Bookman Old Style" w:hAnsi="Bookman Old Style" w:cs="Bookman Old Style"/>
          <w:b/>
          <w:bCs/>
          <w:sz w:val="23"/>
          <w:szCs w:val="23"/>
        </w:rPr>
        <w:t xml:space="preserve">PROCESSO LICITATÓRIO Nº. </w:t>
      </w:r>
      <w:r w:rsidR="00AB05A5">
        <w:rPr>
          <w:rFonts w:ascii="Bookman Old Style" w:hAnsi="Bookman Old Style" w:cs="Bookman Old Style"/>
          <w:b/>
          <w:bCs/>
          <w:sz w:val="23"/>
          <w:szCs w:val="23"/>
        </w:rPr>
        <w:t>0</w:t>
      </w:r>
      <w:r w:rsidR="00476F52">
        <w:rPr>
          <w:rFonts w:ascii="Bookman Old Style" w:hAnsi="Bookman Old Style" w:cs="Bookman Old Style"/>
          <w:b/>
          <w:bCs/>
          <w:sz w:val="23"/>
          <w:szCs w:val="23"/>
        </w:rPr>
        <w:t>5</w:t>
      </w:r>
      <w:r>
        <w:rPr>
          <w:rFonts w:ascii="Bookman Old Style" w:hAnsi="Bookman Old Style" w:cs="Bookman Old Style"/>
          <w:b/>
          <w:bCs/>
          <w:sz w:val="23"/>
          <w:szCs w:val="23"/>
        </w:rPr>
        <w:t>/201</w:t>
      </w:r>
      <w:r w:rsidR="001D605D">
        <w:rPr>
          <w:rFonts w:ascii="Bookman Old Style" w:hAnsi="Bookman Old Style" w:cs="Bookman Old Style"/>
          <w:b/>
          <w:bCs/>
          <w:sz w:val="23"/>
          <w:szCs w:val="23"/>
        </w:rPr>
        <w:t>7</w:t>
      </w:r>
      <w:r>
        <w:rPr>
          <w:rFonts w:ascii="Bookman Old Style" w:hAnsi="Bookman Old Style" w:cs="Bookman Old Style"/>
          <w:b/>
          <w:bCs/>
          <w:sz w:val="23"/>
          <w:szCs w:val="23"/>
        </w:rPr>
        <w:t xml:space="preserve"> - PREGÃO PRESENCIAL Nº. </w:t>
      </w:r>
      <w:r w:rsidR="00AB05A5">
        <w:rPr>
          <w:rFonts w:ascii="Bookman Old Style" w:hAnsi="Bookman Old Style" w:cs="Bookman Old Style"/>
          <w:b/>
          <w:bCs/>
          <w:sz w:val="23"/>
          <w:szCs w:val="23"/>
        </w:rPr>
        <w:t>0</w:t>
      </w:r>
      <w:r w:rsidR="00476F52">
        <w:rPr>
          <w:rFonts w:ascii="Bookman Old Style" w:hAnsi="Bookman Old Style" w:cs="Bookman Old Style"/>
          <w:b/>
          <w:bCs/>
          <w:sz w:val="23"/>
          <w:szCs w:val="23"/>
        </w:rPr>
        <w:t>3</w:t>
      </w:r>
      <w:r>
        <w:rPr>
          <w:rFonts w:ascii="Bookman Old Style" w:hAnsi="Bookman Old Style" w:cs="Bookman Old Style"/>
          <w:b/>
          <w:bCs/>
          <w:sz w:val="23"/>
          <w:szCs w:val="23"/>
        </w:rPr>
        <w:t>/201</w:t>
      </w:r>
      <w:r w:rsidR="00476F52">
        <w:rPr>
          <w:rFonts w:ascii="Bookman Old Style" w:hAnsi="Bookman Old Style" w:cs="Bookman Old Style"/>
          <w:b/>
          <w:bCs/>
          <w:sz w:val="23"/>
          <w:szCs w:val="23"/>
        </w:rPr>
        <w:t>9</w:t>
      </w:r>
    </w:p>
    <w:p w:rsidR="000F3D3A" w:rsidRDefault="000F3D3A" w:rsidP="000F3D3A">
      <w:pPr>
        <w:widowControl w:val="0"/>
        <w:autoSpaceDE w:val="0"/>
        <w:autoSpaceDN w:val="0"/>
        <w:adjustRightInd w:val="0"/>
        <w:spacing w:after="0" w:line="329"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40"/>
        <w:rPr>
          <w:rFonts w:ascii="Times New Roman" w:hAnsi="Times New Roman"/>
          <w:sz w:val="24"/>
          <w:szCs w:val="24"/>
        </w:rPr>
      </w:pPr>
      <w:r>
        <w:rPr>
          <w:rFonts w:ascii="Bookman Old Style" w:hAnsi="Bookman Old Style" w:cs="Bookman Old Style"/>
          <w:b/>
          <w:bCs/>
          <w:sz w:val="24"/>
          <w:szCs w:val="24"/>
        </w:rPr>
        <w:t>ANEXO II</w:t>
      </w:r>
    </w:p>
    <w:p w:rsidR="000F3D3A" w:rsidRDefault="000F3D3A" w:rsidP="000F3D3A">
      <w:pPr>
        <w:widowControl w:val="0"/>
        <w:autoSpaceDE w:val="0"/>
        <w:autoSpaceDN w:val="0"/>
        <w:adjustRightInd w:val="0"/>
        <w:spacing w:after="0" w:line="328"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60"/>
        <w:rPr>
          <w:rFonts w:ascii="Times New Roman" w:hAnsi="Times New Roman"/>
          <w:sz w:val="24"/>
          <w:szCs w:val="24"/>
        </w:rPr>
      </w:pPr>
      <w:r>
        <w:rPr>
          <w:rFonts w:ascii="Bookman Old Style" w:hAnsi="Bookman Old Style" w:cs="Bookman Old Style"/>
          <w:b/>
          <w:bCs/>
          <w:sz w:val="24"/>
          <w:szCs w:val="24"/>
        </w:rPr>
        <w:t>DECLARAÇÃO DO CUMPRIMENTO DO DISPOSTO NO INCISO XXXIII DO</w:t>
      </w:r>
    </w:p>
    <w:p w:rsidR="000F3D3A" w:rsidRDefault="000F3D3A" w:rsidP="000F3D3A">
      <w:pPr>
        <w:widowControl w:val="0"/>
        <w:autoSpaceDE w:val="0"/>
        <w:autoSpaceDN w:val="0"/>
        <w:adjustRightInd w:val="0"/>
        <w:spacing w:after="0" w:line="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180"/>
        <w:rPr>
          <w:rFonts w:ascii="Times New Roman" w:hAnsi="Times New Roman"/>
          <w:sz w:val="24"/>
          <w:szCs w:val="24"/>
        </w:rPr>
      </w:pPr>
      <w:r>
        <w:rPr>
          <w:rFonts w:ascii="Bookman Old Style" w:hAnsi="Bookman Old Style" w:cs="Bookman Old Style"/>
          <w:b/>
          <w:bCs/>
          <w:sz w:val="24"/>
          <w:szCs w:val="24"/>
        </w:rPr>
        <w:t>ART. 7º DA CONSTITUIÇÃO FEDERAL</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7"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ind w:left="2660"/>
        <w:rPr>
          <w:rFonts w:ascii="Times New Roman" w:hAnsi="Times New Roman"/>
          <w:sz w:val="24"/>
          <w:szCs w:val="24"/>
        </w:rPr>
      </w:pPr>
      <w:r>
        <w:rPr>
          <w:rFonts w:ascii="Bookman Old Style" w:hAnsi="Bookman Old Style" w:cs="Bookman Old Style"/>
          <w:b/>
          <w:bCs/>
          <w:sz w:val="36"/>
          <w:szCs w:val="36"/>
        </w:rPr>
        <w:t>D E C L A R A Ç Ã O</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1140" w:right="1720" w:hanging="1133"/>
        <w:rPr>
          <w:rFonts w:ascii="Times New Roman" w:hAnsi="Times New Roman"/>
          <w:sz w:val="24"/>
          <w:szCs w:val="24"/>
        </w:rPr>
      </w:pPr>
      <w:r>
        <w:rPr>
          <w:rFonts w:ascii="Times" w:hAnsi="Times" w:cs="Times"/>
          <w:sz w:val="24"/>
          <w:szCs w:val="24"/>
        </w:rPr>
        <w:t xml:space="preserve">Referência: Processo Licitatório nº. </w:t>
      </w:r>
      <w:r w:rsidR="00AB05A5">
        <w:rPr>
          <w:rFonts w:ascii="Times" w:hAnsi="Times" w:cs="Times"/>
          <w:sz w:val="24"/>
          <w:szCs w:val="24"/>
        </w:rPr>
        <w:t>0</w:t>
      </w:r>
      <w:r w:rsidR="00476F52">
        <w:rPr>
          <w:rFonts w:ascii="Times" w:hAnsi="Times" w:cs="Times"/>
          <w:sz w:val="24"/>
          <w:szCs w:val="24"/>
        </w:rPr>
        <w:t>5</w:t>
      </w:r>
      <w:r>
        <w:rPr>
          <w:rFonts w:ascii="Times" w:hAnsi="Times" w:cs="Times"/>
          <w:sz w:val="24"/>
          <w:szCs w:val="24"/>
        </w:rPr>
        <w:t>/201</w:t>
      </w:r>
      <w:r w:rsidR="00476F52">
        <w:rPr>
          <w:rFonts w:ascii="Times" w:hAnsi="Times" w:cs="Times"/>
          <w:sz w:val="24"/>
          <w:szCs w:val="24"/>
        </w:rPr>
        <w:t>9</w:t>
      </w:r>
      <w:r>
        <w:rPr>
          <w:rFonts w:ascii="Times" w:hAnsi="Times" w:cs="Times"/>
          <w:sz w:val="24"/>
          <w:szCs w:val="24"/>
        </w:rPr>
        <w:t xml:space="preserve"> - Pregão Presencial nº. </w:t>
      </w:r>
      <w:r w:rsidR="00AB05A5">
        <w:rPr>
          <w:rFonts w:ascii="Times" w:hAnsi="Times" w:cs="Times"/>
          <w:sz w:val="24"/>
          <w:szCs w:val="24"/>
        </w:rPr>
        <w:t>0</w:t>
      </w:r>
      <w:r w:rsidR="001D605D">
        <w:rPr>
          <w:rFonts w:ascii="Times" w:hAnsi="Times" w:cs="Times"/>
          <w:sz w:val="24"/>
          <w:szCs w:val="24"/>
        </w:rPr>
        <w:t>2</w:t>
      </w:r>
      <w:r>
        <w:rPr>
          <w:rFonts w:ascii="Times" w:hAnsi="Times" w:cs="Times"/>
          <w:sz w:val="24"/>
          <w:szCs w:val="24"/>
        </w:rPr>
        <w:t>/201</w:t>
      </w:r>
      <w:r w:rsidR="001D605D">
        <w:rPr>
          <w:rFonts w:ascii="Times" w:hAnsi="Times" w:cs="Times"/>
          <w:sz w:val="24"/>
          <w:szCs w:val="24"/>
        </w:rPr>
        <w:t>7</w:t>
      </w:r>
      <w:r>
        <w:rPr>
          <w:rFonts w:ascii="Times" w:hAnsi="Times" w:cs="Times"/>
          <w:sz w:val="24"/>
          <w:szCs w:val="24"/>
        </w:rPr>
        <w:t xml:space="preserve">. Município de José </w:t>
      </w:r>
      <w:proofErr w:type="spellStart"/>
      <w:r>
        <w:rPr>
          <w:rFonts w:ascii="Times" w:hAnsi="Times" w:cs="Times"/>
          <w:sz w:val="24"/>
          <w:szCs w:val="24"/>
        </w:rPr>
        <w:t>Boiteux</w:t>
      </w:r>
      <w:proofErr w:type="spellEnd"/>
      <w:r>
        <w:rPr>
          <w:rFonts w:ascii="Times" w:hAnsi="Times" w:cs="Times"/>
          <w:sz w:val="24"/>
          <w:szCs w:val="24"/>
        </w:rPr>
        <w:t>, Estado de Santa Catarina.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9"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80"/>
        <w:gridCol w:w="6420"/>
        <w:gridCol w:w="720"/>
        <w:gridCol w:w="360"/>
      </w:tblGrid>
      <w:tr w:rsidR="000F3D3A" w:rsidTr="000F3D3A">
        <w:trPr>
          <w:trHeight w:val="276"/>
        </w:trPr>
        <w:tc>
          <w:tcPr>
            <w:tcW w:w="15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72"/>
                <w:sz w:val="16"/>
                <w:szCs w:val="16"/>
              </w:rPr>
              <w:t>......................................................</w:t>
            </w:r>
            <w:proofErr w:type="gramEnd"/>
          </w:p>
        </w:tc>
        <w:tc>
          <w:tcPr>
            <w:tcW w:w="6420" w:type="dxa"/>
            <w:vAlign w:val="bottom"/>
            <w:hideMark/>
          </w:tcPr>
          <w:p w:rsidR="000F3D3A" w:rsidRDefault="000F3D3A">
            <w:pPr>
              <w:widowControl w:val="0"/>
              <w:autoSpaceDE w:val="0"/>
              <w:autoSpaceDN w:val="0"/>
              <w:adjustRightInd w:val="0"/>
              <w:spacing w:after="0" w:line="240" w:lineRule="auto"/>
              <w:ind w:left="3080"/>
              <w:rPr>
                <w:rFonts w:ascii="Times New Roman" w:hAnsi="Times New Roman"/>
                <w:sz w:val="24"/>
                <w:szCs w:val="24"/>
              </w:rPr>
            </w:pPr>
            <w:r>
              <w:rPr>
                <w:rFonts w:ascii="Times" w:hAnsi="Times" w:cs="Times"/>
                <w:sz w:val="24"/>
                <w:szCs w:val="24"/>
              </w:rPr>
              <w:t xml:space="preserve">, inscrita no CNPJ sob </w:t>
            </w:r>
            <w:proofErr w:type="gramStart"/>
            <w:r>
              <w:rPr>
                <w:rFonts w:ascii="Times" w:hAnsi="Times" w:cs="Times"/>
                <w:sz w:val="24"/>
                <w:szCs w:val="24"/>
              </w:rPr>
              <w:t>n°</w:t>
            </w:r>
            <w:proofErr w:type="gramEnd"/>
          </w:p>
        </w:tc>
        <w:tc>
          <w:tcPr>
            <w:tcW w:w="1080" w:type="dxa"/>
            <w:gridSpan w:val="2"/>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74"/>
                <w:sz w:val="17"/>
                <w:szCs w:val="17"/>
              </w:rPr>
              <w:t>.......................</w:t>
            </w:r>
            <w:proofErr w:type="gramEnd"/>
            <w:r>
              <w:rPr>
                <w:rFonts w:ascii="Times" w:hAnsi="Times" w:cs="Times"/>
                <w:w w:val="74"/>
                <w:sz w:val="17"/>
                <w:szCs w:val="17"/>
              </w:rPr>
              <w:t xml:space="preserve"> .</w:t>
            </w:r>
            <w:proofErr w:type="gramStart"/>
            <w:r>
              <w:rPr>
                <w:rFonts w:ascii="Times" w:hAnsi="Times" w:cs="Times"/>
                <w:w w:val="74"/>
                <w:sz w:val="17"/>
                <w:szCs w:val="17"/>
              </w:rPr>
              <w:t>.,</w:t>
            </w:r>
            <w:proofErr w:type="gramEnd"/>
            <w:r>
              <w:rPr>
                <w:rFonts w:ascii="Times" w:hAnsi="Times" w:cs="Times"/>
                <w:w w:val="74"/>
                <w:sz w:val="17"/>
                <w:szCs w:val="17"/>
              </w:rPr>
              <w:t xml:space="preserve"> por</w:t>
            </w:r>
          </w:p>
        </w:tc>
      </w:tr>
      <w:tr w:rsidR="000F3D3A" w:rsidTr="000F3D3A">
        <w:trPr>
          <w:trHeight w:val="276"/>
        </w:trPr>
        <w:tc>
          <w:tcPr>
            <w:tcW w:w="1580" w:type="dxa"/>
            <w:vAlign w:val="bottom"/>
            <w:hideMark/>
          </w:tcPr>
          <w:p w:rsidR="000F3D3A" w:rsidRDefault="000F3D3A">
            <w:pPr>
              <w:widowControl w:val="0"/>
              <w:autoSpaceDE w:val="0"/>
              <w:autoSpaceDN w:val="0"/>
              <w:adjustRightInd w:val="0"/>
              <w:spacing w:after="0" w:line="240" w:lineRule="auto"/>
              <w:ind w:right="22"/>
              <w:jc w:val="right"/>
              <w:rPr>
                <w:rFonts w:ascii="Times New Roman" w:hAnsi="Times New Roman"/>
                <w:sz w:val="24"/>
                <w:szCs w:val="24"/>
              </w:rPr>
            </w:pPr>
            <w:proofErr w:type="gramStart"/>
            <w:r>
              <w:rPr>
                <w:rFonts w:ascii="Times" w:hAnsi="Times" w:cs="Times"/>
                <w:sz w:val="24"/>
                <w:szCs w:val="24"/>
              </w:rPr>
              <w:t>intermédio</w:t>
            </w:r>
            <w:proofErr w:type="gramEnd"/>
            <w:r>
              <w:rPr>
                <w:rFonts w:ascii="Times" w:hAnsi="Times" w:cs="Times"/>
                <w:sz w:val="24"/>
                <w:szCs w:val="24"/>
              </w:rPr>
              <w:t xml:space="preserve">  de</w:t>
            </w:r>
          </w:p>
        </w:tc>
        <w:tc>
          <w:tcPr>
            <w:tcW w:w="642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seu</w:t>
            </w:r>
            <w:proofErr w:type="gramEnd"/>
            <w:r>
              <w:rPr>
                <w:rFonts w:ascii="Times" w:hAnsi="Times" w:cs="Times"/>
                <w:sz w:val="24"/>
                <w:szCs w:val="24"/>
              </w:rPr>
              <w:t>(sua)  representante  legal,  senhor(a)....................................</w:t>
            </w:r>
          </w:p>
        </w:tc>
        <w:tc>
          <w:tcPr>
            <w:tcW w:w="72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w w:val="70"/>
                <w:sz w:val="24"/>
                <w:szCs w:val="24"/>
              </w:rPr>
              <w:t>,inscrito</w:t>
            </w:r>
            <w:proofErr w:type="gramEnd"/>
            <w:r>
              <w:rPr>
                <w:rFonts w:ascii="Times" w:hAnsi="Times" w:cs="Times"/>
                <w:w w:val="70"/>
                <w:sz w:val="24"/>
                <w:szCs w:val="24"/>
              </w:rPr>
              <w:t>(a)</w:t>
            </w:r>
          </w:p>
        </w:tc>
        <w:tc>
          <w:tcPr>
            <w:tcW w:w="3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no</w:t>
            </w:r>
            <w:proofErr w:type="gramEnd"/>
          </w:p>
        </w:tc>
      </w:tr>
      <w:tr w:rsidR="000F3D3A" w:rsidTr="000F3D3A">
        <w:trPr>
          <w:trHeight w:val="265"/>
        </w:trPr>
        <w:tc>
          <w:tcPr>
            <w:tcW w:w="15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w w:val="71"/>
                <w:sz w:val="14"/>
                <w:szCs w:val="14"/>
              </w:rPr>
              <w:t>CPF</w:t>
            </w:r>
            <w:proofErr w:type="gramStart"/>
            <w:r>
              <w:rPr>
                <w:rFonts w:ascii="Times" w:hAnsi="Times" w:cs="Times"/>
                <w:w w:val="71"/>
                <w:sz w:val="14"/>
                <w:szCs w:val="14"/>
              </w:rPr>
              <w:t xml:space="preserve">  </w:t>
            </w:r>
            <w:proofErr w:type="gramEnd"/>
            <w:r>
              <w:rPr>
                <w:rFonts w:ascii="Times" w:hAnsi="Times" w:cs="Times"/>
                <w:w w:val="71"/>
                <w:sz w:val="14"/>
                <w:szCs w:val="14"/>
              </w:rPr>
              <w:t>sob  nº..........................................</w:t>
            </w:r>
          </w:p>
        </w:tc>
        <w:tc>
          <w:tcPr>
            <w:tcW w:w="7140" w:type="dxa"/>
            <w:gridSpan w:val="2"/>
            <w:vAlign w:val="bottom"/>
            <w:hideMark/>
          </w:tcPr>
          <w:p w:rsidR="000F3D3A" w:rsidRDefault="000F3D3A">
            <w:pPr>
              <w:widowControl w:val="0"/>
              <w:autoSpaceDE w:val="0"/>
              <w:autoSpaceDN w:val="0"/>
              <w:adjustRightInd w:val="0"/>
              <w:spacing w:after="0" w:line="264" w:lineRule="exact"/>
              <w:ind w:left="2320"/>
              <w:rPr>
                <w:rFonts w:ascii="Times New Roman" w:hAnsi="Times New Roman"/>
                <w:sz w:val="24"/>
                <w:szCs w:val="24"/>
              </w:rPr>
            </w:pPr>
            <w:proofErr w:type="gramStart"/>
            <w:r>
              <w:rPr>
                <w:rFonts w:ascii="Times" w:hAnsi="Times" w:cs="Times"/>
                <w:sz w:val="24"/>
                <w:szCs w:val="24"/>
              </w:rPr>
              <w:t>e</w:t>
            </w:r>
            <w:proofErr w:type="gramEnd"/>
            <w:r>
              <w:rPr>
                <w:rFonts w:ascii="Times" w:hAnsi="Times" w:cs="Times"/>
                <w:sz w:val="24"/>
                <w:szCs w:val="24"/>
              </w:rPr>
              <w:t xml:space="preserve">  portador(a)  da  Carteira  de  Identidade  com</w:t>
            </w:r>
          </w:p>
        </w:tc>
        <w:tc>
          <w:tcPr>
            <w:tcW w:w="360" w:type="dxa"/>
            <w:vAlign w:val="bottom"/>
            <w:hideMark/>
          </w:tcPr>
          <w:p w:rsidR="000F3D3A" w:rsidRDefault="000F3D3A">
            <w:pPr>
              <w:widowControl w:val="0"/>
              <w:autoSpaceDE w:val="0"/>
              <w:autoSpaceDN w:val="0"/>
              <w:adjustRightInd w:val="0"/>
              <w:spacing w:after="0" w:line="264" w:lineRule="exact"/>
              <w:jc w:val="right"/>
              <w:rPr>
                <w:rFonts w:ascii="Times New Roman" w:hAnsi="Times New Roman"/>
                <w:sz w:val="24"/>
                <w:szCs w:val="24"/>
              </w:rPr>
            </w:pPr>
            <w:r>
              <w:rPr>
                <w:rFonts w:ascii="Times" w:hAnsi="Times" w:cs="Times"/>
                <w:sz w:val="24"/>
                <w:szCs w:val="24"/>
              </w:rPr>
              <w:t>RG</w:t>
            </w:r>
          </w:p>
        </w:tc>
      </w:tr>
      <w:tr w:rsidR="000F3D3A" w:rsidTr="000F3D3A">
        <w:trPr>
          <w:trHeight w:val="343"/>
        </w:trPr>
        <w:tc>
          <w:tcPr>
            <w:tcW w:w="1580" w:type="dxa"/>
            <w:vAlign w:val="bottom"/>
            <w:hideMark/>
          </w:tcPr>
          <w:p w:rsidR="000F3D3A" w:rsidRDefault="000F3D3A">
            <w:pPr>
              <w:widowControl w:val="0"/>
              <w:autoSpaceDE w:val="0"/>
              <w:autoSpaceDN w:val="0"/>
              <w:adjustRightInd w:val="0"/>
              <w:spacing w:after="0" w:line="342" w:lineRule="exact"/>
              <w:jc w:val="right"/>
              <w:rPr>
                <w:rFonts w:ascii="Times New Roman" w:hAnsi="Times New Roman"/>
                <w:sz w:val="24"/>
                <w:szCs w:val="24"/>
              </w:rPr>
            </w:pPr>
            <w:proofErr w:type="gramStart"/>
            <w:r>
              <w:rPr>
                <w:rFonts w:ascii="Times" w:hAnsi="Times" w:cs="Times"/>
                <w:w w:val="76"/>
                <w:sz w:val="24"/>
                <w:szCs w:val="24"/>
              </w:rPr>
              <w:t>n</w:t>
            </w:r>
            <w:r>
              <w:rPr>
                <w:rFonts w:ascii="Times" w:hAnsi="Times" w:cs="Times"/>
                <w:w w:val="76"/>
                <w:sz w:val="32"/>
                <w:szCs w:val="32"/>
                <w:vertAlign w:val="superscript"/>
              </w:rPr>
              <w:t>o</w:t>
            </w:r>
            <w:proofErr w:type="gramEnd"/>
            <w:r>
              <w:rPr>
                <w:rFonts w:ascii="Times" w:hAnsi="Times" w:cs="Times"/>
                <w:w w:val="76"/>
                <w:sz w:val="24"/>
                <w:szCs w:val="24"/>
              </w:rPr>
              <w:t>..............................</w:t>
            </w:r>
          </w:p>
        </w:tc>
        <w:tc>
          <w:tcPr>
            <w:tcW w:w="7500" w:type="dxa"/>
            <w:gridSpan w:val="3"/>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 xml:space="preserve">, </w:t>
            </w:r>
            <w:r>
              <w:rPr>
                <w:rFonts w:ascii="Times" w:hAnsi="Times" w:cs="Times"/>
                <w:b/>
                <w:bCs/>
                <w:sz w:val="24"/>
                <w:szCs w:val="24"/>
              </w:rPr>
              <w:t>DECLARA</w:t>
            </w:r>
            <w:r>
              <w:rPr>
                <w:rFonts w:ascii="Times" w:hAnsi="Times" w:cs="Times"/>
                <w:sz w:val="24"/>
                <w:szCs w:val="24"/>
              </w:rPr>
              <w:t xml:space="preserve">, para fins do disposto no inciso V do art. 27 da Lei </w:t>
            </w:r>
            <w:proofErr w:type="gramStart"/>
            <w:r>
              <w:rPr>
                <w:rFonts w:ascii="Times" w:hAnsi="Times" w:cs="Times"/>
                <w:sz w:val="24"/>
                <w:szCs w:val="24"/>
              </w:rPr>
              <w:t>Federal</w:t>
            </w:r>
            <w:proofErr w:type="gramEnd"/>
          </w:p>
        </w:tc>
      </w:tr>
    </w:tbl>
    <w:p w:rsidR="000F3D3A" w:rsidRDefault="000F3D3A" w:rsidP="000F3D3A">
      <w:pPr>
        <w:widowControl w:val="0"/>
        <w:overflowPunct w:val="0"/>
        <w:autoSpaceDE w:val="0"/>
        <w:autoSpaceDN w:val="0"/>
        <w:adjustRightInd w:val="0"/>
        <w:spacing w:after="0" w:line="225" w:lineRule="auto"/>
        <w:jc w:val="both"/>
        <w:rPr>
          <w:rFonts w:ascii="Times New Roman" w:hAnsi="Times New Roman"/>
          <w:sz w:val="24"/>
          <w:szCs w:val="24"/>
        </w:rPr>
      </w:pPr>
      <w:proofErr w:type="gramStart"/>
      <w:r>
        <w:rPr>
          <w:rFonts w:ascii="Times" w:hAnsi="Times" w:cs="Times"/>
          <w:sz w:val="24"/>
          <w:szCs w:val="24"/>
        </w:rPr>
        <w:t>nº</w:t>
      </w:r>
      <w:proofErr w:type="gramEnd"/>
      <w:r>
        <w:rPr>
          <w:rFonts w:ascii="Times" w:hAnsi="Times" w:cs="Times"/>
          <w:sz w:val="24"/>
          <w:szCs w:val="24"/>
        </w:rPr>
        <w:t>. 8.666, de 21 de junho de 1993, acrescido pela Lei Federal nº. 9.854, de 27 de outubro de 1999, que não emprega menor de dezoito anos em trabalho noturno, perigoso ou insalubre e não emprega menor de dezesseis anos, cumprindo assim o que determina o inciso XXXIII do art. 7º da Constituição da República Federativa do Brasil.</w:t>
      </w:r>
    </w:p>
    <w:p w:rsidR="000F3D3A" w:rsidRDefault="000F3D3A" w:rsidP="000F3D3A">
      <w:pPr>
        <w:widowControl w:val="0"/>
        <w:autoSpaceDE w:val="0"/>
        <w:autoSpaceDN w:val="0"/>
        <w:adjustRightInd w:val="0"/>
        <w:spacing w:after="0" w:line="280" w:lineRule="exact"/>
        <w:rPr>
          <w:rFonts w:ascii="Times New Roman" w:hAnsi="Times New Roman"/>
          <w:sz w:val="24"/>
          <w:szCs w:val="24"/>
        </w:rPr>
      </w:pPr>
    </w:p>
    <w:p w:rsidR="000F3D3A" w:rsidRDefault="000F3D3A" w:rsidP="000F3D3A">
      <w:pPr>
        <w:widowControl w:val="0"/>
        <w:tabs>
          <w:tab w:val="left" w:pos="7840"/>
        </w:tabs>
        <w:autoSpaceDE w:val="0"/>
        <w:autoSpaceDN w:val="0"/>
        <w:adjustRightInd w:val="0"/>
        <w:spacing w:after="0" w:line="240" w:lineRule="auto"/>
        <w:rPr>
          <w:rFonts w:ascii="Times New Roman" w:hAnsi="Times New Roman"/>
          <w:sz w:val="24"/>
          <w:szCs w:val="24"/>
        </w:rPr>
      </w:pPr>
      <w:r>
        <w:rPr>
          <w:rFonts w:ascii="Times" w:hAnsi="Times" w:cs="Times"/>
          <w:sz w:val="24"/>
          <w:szCs w:val="24"/>
        </w:rPr>
        <w:t>Ressalva: Emprega menor, a partir de quatorze anos, na condição de aprendiz (</w:t>
      </w:r>
      <w:r>
        <w:rPr>
          <w:rFonts w:ascii="Times New Roman" w:hAnsi="Times New Roman"/>
          <w:sz w:val="24"/>
          <w:szCs w:val="24"/>
        </w:rPr>
        <w:tab/>
      </w:r>
      <w:r>
        <w:rPr>
          <w:rFonts w:ascii="Times" w:hAnsi="Times" w:cs="Times"/>
          <w:sz w:val="24"/>
          <w:szCs w:val="24"/>
        </w:rPr>
        <w:t>).</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5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00"/>
        <w:rPr>
          <w:rFonts w:ascii="Times New Roman" w:hAnsi="Times New Roman"/>
          <w:sz w:val="24"/>
          <w:szCs w:val="24"/>
        </w:rPr>
      </w:pPr>
      <w:r>
        <w:rPr>
          <w:rFonts w:ascii="Times" w:hAnsi="Times" w:cs="Times"/>
          <w:sz w:val="24"/>
          <w:szCs w:val="24"/>
        </w:rPr>
        <w:t>(Local e data)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04"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280"/>
        <w:rPr>
          <w:rFonts w:ascii="Times New Roman" w:hAnsi="Times New Roman"/>
          <w:sz w:val="24"/>
          <w:szCs w:val="24"/>
        </w:rPr>
      </w:pP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40" w:lineRule="auto"/>
        <w:ind w:left="2300"/>
        <w:rPr>
          <w:rFonts w:ascii="Times New Roman" w:hAnsi="Times New Roman"/>
          <w:sz w:val="24"/>
          <w:szCs w:val="24"/>
        </w:rPr>
      </w:pPr>
      <w:r>
        <w:rPr>
          <w:rFonts w:ascii="Times" w:hAnsi="Times" w:cs="Times"/>
          <w:sz w:val="24"/>
          <w:szCs w:val="24"/>
        </w:rPr>
        <w:t>Assinatura do Representante Legal da Empresa</w:t>
      </w:r>
    </w:p>
    <w:p w:rsidR="000F3D3A" w:rsidRDefault="000F3D3A" w:rsidP="000F3D3A">
      <w:pPr>
        <w:widowControl w:val="0"/>
        <w:autoSpaceDE w:val="0"/>
        <w:autoSpaceDN w:val="0"/>
        <w:adjustRightInd w:val="0"/>
        <w:spacing w:after="0" w:line="240" w:lineRule="auto"/>
        <w:ind w:left="2320"/>
        <w:rPr>
          <w:rFonts w:ascii="Times New Roman" w:hAnsi="Times New Roman"/>
          <w:sz w:val="24"/>
          <w:szCs w:val="24"/>
        </w:rPr>
      </w:pPr>
      <w:r>
        <w:rPr>
          <w:rFonts w:ascii="Times" w:hAnsi="Times" w:cs="Times"/>
          <w:sz w:val="24"/>
          <w:szCs w:val="24"/>
        </w:rPr>
        <w:t>Nome:</w:t>
      </w: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8"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rPr>
          <w:rFonts w:ascii="Times New Roman" w:hAnsi="Times New Roman"/>
          <w:sz w:val="24"/>
          <w:szCs w:val="24"/>
        </w:rPr>
      </w:pPr>
      <w:proofErr w:type="gramStart"/>
      <w:r>
        <w:rPr>
          <w:rFonts w:ascii="Times" w:hAnsi="Times" w:cs="Times"/>
          <w:b/>
          <w:bCs/>
          <w:sz w:val="24"/>
          <w:szCs w:val="24"/>
        </w:rPr>
        <w:t xml:space="preserve">Observações </w:t>
      </w:r>
      <w:r>
        <w:rPr>
          <w:rFonts w:ascii="Times" w:hAnsi="Times" w:cs="Times"/>
          <w:sz w:val="24"/>
          <w:szCs w:val="24"/>
        </w:rPr>
        <w:t>:</w:t>
      </w:r>
      <w:proofErr w:type="gramEnd"/>
      <w:r>
        <w:rPr>
          <w:rFonts w:ascii="Times" w:hAnsi="Times" w:cs="Times"/>
          <w:sz w:val="24"/>
          <w:szCs w:val="24"/>
        </w:rPr>
        <w:t xml:space="preserve"> 1) Em caso afirmativo, assinalar a ressalva acima;</w:t>
      </w:r>
    </w:p>
    <w:p w:rsidR="000F3D3A" w:rsidRDefault="00E041DC" w:rsidP="000F3D3A">
      <w:pPr>
        <w:widowControl w:val="0"/>
        <w:autoSpaceDE w:val="0"/>
        <w:autoSpaceDN w:val="0"/>
        <w:adjustRightInd w:val="0"/>
        <w:spacing w:after="0" w:line="287" w:lineRule="exact"/>
        <w:rPr>
          <w:rFonts w:ascii="Times New Roman" w:hAnsi="Times New Roman"/>
          <w:sz w:val="24"/>
          <w:szCs w:val="24"/>
        </w:rPr>
      </w:pPr>
      <w:r>
        <w:rPr>
          <w:noProof/>
          <w:lang w:eastAsia="pt-BR"/>
        </w:rPr>
        <mc:AlternateContent>
          <mc:Choice Requires="wps">
            <w:drawing>
              <wp:anchor distT="0" distB="0" distL="114300" distR="114300" simplePos="0" relativeHeight="251656704" behindDoc="1" locked="0" layoutInCell="0" allowOverlap="1">
                <wp:simplePos x="0" y="0"/>
                <wp:positionH relativeFrom="column">
                  <wp:posOffset>635</wp:posOffset>
                </wp:positionH>
                <wp:positionV relativeFrom="paragraph">
                  <wp:posOffset>-7620</wp:posOffset>
                </wp:positionV>
                <wp:extent cx="819785" cy="0"/>
                <wp:effectExtent l="10160" t="11430" r="8255" b="762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pt" to="6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m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" o:allowincell="f" strokeweight=".42331mm"/>
            </w:pict>
          </mc:Fallback>
        </mc:AlternateContent>
      </w:r>
    </w:p>
    <w:p w:rsidR="000F3D3A" w:rsidRDefault="000F3D3A" w:rsidP="000F3D3A">
      <w:pPr>
        <w:widowControl w:val="0"/>
        <w:overflowPunct w:val="0"/>
        <w:autoSpaceDE w:val="0"/>
        <w:autoSpaceDN w:val="0"/>
        <w:adjustRightInd w:val="0"/>
        <w:spacing w:after="0" w:line="235" w:lineRule="auto"/>
        <w:ind w:left="1420" w:right="20"/>
        <w:jc w:val="both"/>
        <w:rPr>
          <w:rFonts w:ascii="Times New Roman" w:hAnsi="Times New Roman"/>
          <w:sz w:val="24"/>
          <w:szCs w:val="24"/>
        </w:rPr>
      </w:pPr>
      <w:proofErr w:type="gramStart"/>
      <w:r>
        <w:rPr>
          <w:rFonts w:ascii="Times" w:hAnsi="Times" w:cs="Times"/>
          <w:sz w:val="24"/>
          <w:szCs w:val="24"/>
        </w:rPr>
        <w:t>2</w:t>
      </w:r>
      <w:proofErr w:type="gramEnd"/>
      <w:r>
        <w:rPr>
          <w:rFonts w:ascii="Times" w:hAnsi="Times" w:cs="Times"/>
          <w:sz w:val="24"/>
          <w:szCs w:val="24"/>
        </w:rPr>
        <w:t xml:space="preserve">) A declaração do cumprimento do inciso XXXIII do art. 7º da Constituição Federal deverá ser </w:t>
      </w:r>
      <w:proofErr w:type="spellStart"/>
      <w:r>
        <w:rPr>
          <w:rFonts w:ascii="Times" w:hAnsi="Times" w:cs="Times"/>
          <w:sz w:val="24"/>
          <w:szCs w:val="24"/>
        </w:rPr>
        <w:t>ser</w:t>
      </w:r>
      <w:proofErr w:type="spellEnd"/>
      <w:r>
        <w:rPr>
          <w:rFonts w:ascii="Times" w:hAnsi="Times" w:cs="Times"/>
          <w:sz w:val="24"/>
          <w:szCs w:val="24"/>
        </w:rPr>
        <w:t xml:space="preserve"> apresentada preferencialmente em papel timbrado com a razão social, endereço completo, telefone e CNPJ da empresa proponente.</w:t>
      </w:r>
    </w:p>
    <w:p w:rsidR="000F3D3A" w:rsidRDefault="000F3D3A" w:rsidP="000F3D3A">
      <w:pPr>
        <w:spacing w:after="0" w:line="240" w:lineRule="auto"/>
        <w:rPr>
          <w:rFonts w:ascii="Times New Roman" w:hAnsi="Times New Roman"/>
          <w:sz w:val="24"/>
          <w:szCs w:val="24"/>
        </w:rPr>
        <w:sectPr w:rsidR="000F3D3A">
          <w:pgSz w:w="11900" w:h="16840"/>
          <w:pgMar w:top="638" w:right="1100" w:bottom="14" w:left="1700"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11"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540" w:header="720" w:footer="720" w:gutter="0"/>
          <w:cols w:space="720"/>
        </w:sectPr>
      </w:pPr>
    </w:p>
    <w:p w:rsidR="000F3D3A" w:rsidRDefault="000F3D3A" w:rsidP="000F3D3A">
      <w:pPr>
        <w:widowControl w:val="0"/>
        <w:autoSpaceDE w:val="0"/>
        <w:autoSpaceDN w:val="0"/>
        <w:adjustRightInd w:val="0"/>
        <w:spacing w:after="0" w:line="376" w:lineRule="exact"/>
        <w:rPr>
          <w:rFonts w:ascii="Times New Roman" w:hAnsi="Times New Roman"/>
          <w:sz w:val="24"/>
          <w:szCs w:val="24"/>
        </w:rPr>
      </w:pPr>
      <w:bookmarkStart w:id="14" w:name="page19"/>
      <w:bookmarkEnd w:id="14"/>
    </w:p>
    <w:p w:rsidR="000F3D3A" w:rsidRDefault="000F3D3A" w:rsidP="000F3D3A">
      <w:pPr>
        <w:widowControl w:val="0"/>
        <w:autoSpaceDE w:val="0"/>
        <w:autoSpaceDN w:val="0"/>
        <w:adjustRightInd w:val="0"/>
        <w:spacing w:after="0" w:line="237" w:lineRule="auto"/>
        <w:ind w:left="20"/>
        <w:rPr>
          <w:rFonts w:ascii="Times New Roman" w:hAnsi="Times New Roman"/>
          <w:sz w:val="24"/>
          <w:szCs w:val="24"/>
        </w:rPr>
      </w:pPr>
      <w:r>
        <w:rPr>
          <w:rFonts w:ascii="Bookman Old Style" w:hAnsi="Bookman Old Style" w:cs="Bookman Old Style"/>
          <w:b/>
          <w:bCs/>
          <w:sz w:val="23"/>
          <w:szCs w:val="23"/>
        </w:rPr>
        <w:t xml:space="preserve">PROCESSO LICITATÓRIO Nº. </w:t>
      </w:r>
      <w:r w:rsidR="00AB05A5">
        <w:rPr>
          <w:rFonts w:ascii="Bookman Old Style" w:hAnsi="Bookman Old Style" w:cs="Bookman Old Style"/>
          <w:b/>
          <w:bCs/>
          <w:sz w:val="23"/>
          <w:szCs w:val="23"/>
        </w:rPr>
        <w:t>0</w:t>
      </w:r>
      <w:r w:rsidR="00476F52">
        <w:rPr>
          <w:rFonts w:ascii="Bookman Old Style" w:hAnsi="Bookman Old Style" w:cs="Bookman Old Style"/>
          <w:b/>
          <w:bCs/>
          <w:sz w:val="23"/>
          <w:szCs w:val="23"/>
        </w:rPr>
        <w:t>5</w:t>
      </w:r>
      <w:r>
        <w:rPr>
          <w:rFonts w:ascii="Bookman Old Style" w:hAnsi="Bookman Old Style" w:cs="Bookman Old Style"/>
          <w:b/>
          <w:bCs/>
          <w:sz w:val="23"/>
          <w:szCs w:val="23"/>
        </w:rPr>
        <w:t>/201</w:t>
      </w:r>
      <w:r w:rsidR="00476F52">
        <w:rPr>
          <w:rFonts w:ascii="Bookman Old Style" w:hAnsi="Bookman Old Style" w:cs="Bookman Old Style"/>
          <w:b/>
          <w:bCs/>
          <w:sz w:val="23"/>
          <w:szCs w:val="23"/>
        </w:rPr>
        <w:t>9</w:t>
      </w:r>
      <w:r>
        <w:rPr>
          <w:rFonts w:ascii="Bookman Old Style" w:hAnsi="Bookman Old Style" w:cs="Bookman Old Style"/>
          <w:b/>
          <w:bCs/>
          <w:sz w:val="23"/>
          <w:szCs w:val="23"/>
        </w:rPr>
        <w:t xml:space="preserve"> - PREGÃO PRESENCIAL Nº. </w:t>
      </w:r>
      <w:r w:rsidR="00AB05A5">
        <w:rPr>
          <w:rFonts w:ascii="Bookman Old Style" w:hAnsi="Bookman Old Style" w:cs="Bookman Old Style"/>
          <w:b/>
          <w:bCs/>
          <w:sz w:val="23"/>
          <w:szCs w:val="23"/>
        </w:rPr>
        <w:t>0</w:t>
      </w:r>
      <w:r w:rsidR="00476F52">
        <w:rPr>
          <w:rFonts w:ascii="Bookman Old Style" w:hAnsi="Bookman Old Style" w:cs="Bookman Old Style"/>
          <w:b/>
          <w:bCs/>
          <w:sz w:val="23"/>
          <w:szCs w:val="23"/>
        </w:rPr>
        <w:t>3</w:t>
      </w:r>
      <w:r>
        <w:rPr>
          <w:rFonts w:ascii="Bookman Old Style" w:hAnsi="Bookman Old Style" w:cs="Bookman Old Style"/>
          <w:b/>
          <w:bCs/>
          <w:sz w:val="23"/>
          <w:szCs w:val="23"/>
        </w:rPr>
        <w:t>/201</w:t>
      </w:r>
      <w:r w:rsidR="00476F52">
        <w:rPr>
          <w:rFonts w:ascii="Bookman Old Style" w:hAnsi="Bookman Old Style" w:cs="Bookman Old Style"/>
          <w:b/>
          <w:bCs/>
          <w:sz w:val="23"/>
          <w:szCs w:val="23"/>
        </w:rPr>
        <w:t>9</w:t>
      </w:r>
    </w:p>
    <w:p w:rsidR="000F3D3A" w:rsidRDefault="000F3D3A" w:rsidP="000F3D3A">
      <w:pPr>
        <w:widowControl w:val="0"/>
        <w:autoSpaceDE w:val="0"/>
        <w:autoSpaceDN w:val="0"/>
        <w:adjustRightInd w:val="0"/>
        <w:spacing w:after="0" w:line="329"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00"/>
        <w:rPr>
          <w:rFonts w:ascii="Times New Roman" w:hAnsi="Times New Roman"/>
          <w:sz w:val="24"/>
          <w:szCs w:val="24"/>
        </w:rPr>
      </w:pPr>
      <w:r>
        <w:rPr>
          <w:rFonts w:ascii="Bookman Old Style" w:hAnsi="Bookman Old Style" w:cs="Bookman Old Style"/>
          <w:b/>
          <w:bCs/>
          <w:sz w:val="24"/>
          <w:szCs w:val="24"/>
        </w:rPr>
        <w:t>ANEXO III</w:t>
      </w:r>
    </w:p>
    <w:p w:rsidR="000F3D3A" w:rsidRDefault="000F3D3A" w:rsidP="000F3D3A">
      <w:pPr>
        <w:widowControl w:val="0"/>
        <w:autoSpaceDE w:val="0"/>
        <w:autoSpaceDN w:val="0"/>
        <w:adjustRightInd w:val="0"/>
        <w:spacing w:after="0" w:line="328"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600"/>
        <w:rPr>
          <w:rFonts w:ascii="Times New Roman" w:hAnsi="Times New Roman"/>
          <w:sz w:val="24"/>
          <w:szCs w:val="24"/>
        </w:rPr>
      </w:pPr>
      <w:r>
        <w:rPr>
          <w:rFonts w:ascii="Bookman Old Style" w:hAnsi="Bookman Old Style" w:cs="Bookman Old Style"/>
          <w:b/>
          <w:bCs/>
          <w:sz w:val="24"/>
          <w:szCs w:val="24"/>
        </w:rPr>
        <w:t>CARTA DE CREDENCIAMENTO</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Ao Pregoeiro e Equipe de Apoio do Município de </w:t>
      </w:r>
      <w:proofErr w:type="spellStart"/>
      <w:proofErr w:type="gramStart"/>
      <w:r>
        <w:rPr>
          <w:rFonts w:ascii="Times" w:hAnsi="Times" w:cs="Times"/>
          <w:sz w:val="24"/>
          <w:szCs w:val="24"/>
        </w:rPr>
        <w:t>Jose´Boiteux</w:t>
      </w:r>
      <w:proofErr w:type="spellEnd"/>
      <w:proofErr w:type="gramEnd"/>
      <w:r>
        <w:rPr>
          <w:rFonts w:ascii="Times" w:hAnsi="Times" w:cs="Times"/>
          <w:sz w:val="24"/>
          <w:szCs w:val="24"/>
        </w:rPr>
        <w:t>, Estado de Santa Catarina.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6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1140" w:right="1660" w:hanging="1133"/>
        <w:rPr>
          <w:rFonts w:ascii="Times New Roman" w:hAnsi="Times New Roman"/>
          <w:sz w:val="24"/>
          <w:szCs w:val="24"/>
        </w:rPr>
      </w:pPr>
      <w:r>
        <w:rPr>
          <w:rFonts w:ascii="Times" w:hAnsi="Times" w:cs="Times"/>
          <w:sz w:val="24"/>
          <w:szCs w:val="24"/>
        </w:rPr>
        <w:t xml:space="preserve">Referência: Processo Licitatório nº. </w:t>
      </w:r>
      <w:r w:rsidR="00AB05A5">
        <w:rPr>
          <w:rFonts w:ascii="Times" w:hAnsi="Times" w:cs="Times"/>
          <w:sz w:val="24"/>
          <w:szCs w:val="24"/>
        </w:rPr>
        <w:t>0</w:t>
      </w:r>
      <w:r w:rsidR="00476F52">
        <w:rPr>
          <w:rFonts w:ascii="Times" w:hAnsi="Times" w:cs="Times"/>
          <w:sz w:val="24"/>
          <w:szCs w:val="24"/>
        </w:rPr>
        <w:t>5</w:t>
      </w:r>
      <w:r>
        <w:rPr>
          <w:rFonts w:ascii="Times" w:hAnsi="Times" w:cs="Times"/>
          <w:sz w:val="24"/>
          <w:szCs w:val="24"/>
        </w:rPr>
        <w:t>/201</w:t>
      </w:r>
      <w:r w:rsidR="00476F52">
        <w:rPr>
          <w:rFonts w:ascii="Times" w:hAnsi="Times" w:cs="Times"/>
          <w:sz w:val="24"/>
          <w:szCs w:val="24"/>
        </w:rPr>
        <w:t>9</w:t>
      </w:r>
      <w:r>
        <w:rPr>
          <w:rFonts w:ascii="Times" w:hAnsi="Times" w:cs="Times"/>
          <w:sz w:val="24"/>
          <w:szCs w:val="24"/>
        </w:rPr>
        <w:t xml:space="preserve"> – Pregão Presencial nº. </w:t>
      </w:r>
      <w:r w:rsidR="00AB05A5">
        <w:rPr>
          <w:rFonts w:ascii="Times" w:hAnsi="Times" w:cs="Times"/>
          <w:sz w:val="24"/>
          <w:szCs w:val="24"/>
        </w:rPr>
        <w:t>0</w:t>
      </w:r>
      <w:r w:rsidR="00476F52">
        <w:rPr>
          <w:rFonts w:ascii="Times" w:hAnsi="Times" w:cs="Times"/>
          <w:sz w:val="24"/>
          <w:szCs w:val="24"/>
        </w:rPr>
        <w:t>3</w:t>
      </w:r>
      <w:r>
        <w:rPr>
          <w:rFonts w:ascii="Times" w:hAnsi="Times" w:cs="Times"/>
          <w:sz w:val="24"/>
          <w:szCs w:val="24"/>
        </w:rPr>
        <w:t>/201</w:t>
      </w:r>
      <w:r w:rsidR="00476F52">
        <w:rPr>
          <w:rFonts w:ascii="Times" w:hAnsi="Times" w:cs="Times"/>
          <w:sz w:val="24"/>
          <w:szCs w:val="24"/>
        </w:rPr>
        <w:t>9</w:t>
      </w:r>
      <w:r>
        <w:rPr>
          <w:rFonts w:ascii="Times" w:hAnsi="Times" w:cs="Times"/>
          <w:sz w:val="24"/>
          <w:szCs w:val="24"/>
        </w:rPr>
        <w:t xml:space="preserve">. Município de José </w:t>
      </w:r>
      <w:proofErr w:type="spellStart"/>
      <w:r>
        <w:rPr>
          <w:rFonts w:ascii="Times" w:hAnsi="Times" w:cs="Times"/>
          <w:sz w:val="24"/>
          <w:szCs w:val="24"/>
        </w:rPr>
        <w:t>Boiteux</w:t>
      </w:r>
      <w:proofErr w:type="spellEnd"/>
      <w:r>
        <w:rPr>
          <w:rFonts w:ascii="Times" w:hAnsi="Times" w:cs="Times"/>
          <w:sz w:val="24"/>
          <w:szCs w:val="24"/>
        </w:rPr>
        <w:t>, Estado de Santa Catarina.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05"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6300"/>
        <w:gridCol w:w="2780"/>
      </w:tblGrid>
      <w:tr w:rsidR="000F3D3A" w:rsidTr="000F3D3A">
        <w:trPr>
          <w:trHeight w:val="276"/>
        </w:trPr>
        <w:tc>
          <w:tcPr>
            <w:tcW w:w="630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w w:val="81"/>
                <w:sz w:val="24"/>
                <w:szCs w:val="24"/>
              </w:rPr>
              <w:t>Pela</w:t>
            </w:r>
            <w:proofErr w:type="gramStart"/>
            <w:r>
              <w:rPr>
                <w:rFonts w:ascii="Times" w:hAnsi="Times" w:cs="Times"/>
                <w:w w:val="81"/>
                <w:sz w:val="24"/>
                <w:szCs w:val="24"/>
              </w:rPr>
              <w:t xml:space="preserve">   </w:t>
            </w:r>
            <w:proofErr w:type="gramEnd"/>
            <w:r>
              <w:rPr>
                <w:rFonts w:ascii="Times" w:hAnsi="Times" w:cs="Times"/>
                <w:w w:val="81"/>
                <w:sz w:val="24"/>
                <w:szCs w:val="24"/>
              </w:rPr>
              <w:t>presente,   credenciamos   o(a)   senhor(a)...................................................</w:t>
            </w:r>
          </w:p>
        </w:tc>
        <w:tc>
          <w:tcPr>
            <w:tcW w:w="2780" w:type="dxa"/>
            <w:vAlign w:val="bottom"/>
          </w:tcPr>
          <w:p w:rsidR="000F3D3A" w:rsidRDefault="000F3D3A">
            <w:pPr>
              <w:widowControl w:val="0"/>
              <w:autoSpaceDE w:val="0"/>
              <w:autoSpaceDN w:val="0"/>
              <w:adjustRightInd w:val="0"/>
              <w:spacing w:after="0" w:line="240" w:lineRule="auto"/>
              <w:rPr>
                <w:rFonts w:ascii="Times New Roman" w:hAnsi="Times New Roman"/>
                <w:sz w:val="23"/>
                <w:szCs w:val="23"/>
              </w:rPr>
            </w:pPr>
          </w:p>
        </w:tc>
      </w:tr>
      <w:tr w:rsidR="000F3D3A" w:rsidTr="000F3D3A">
        <w:trPr>
          <w:trHeight w:val="276"/>
        </w:trPr>
        <w:tc>
          <w:tcPr>
            <w:tcW w:w="630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w w:val="83"/>
                <w:sz w:val="24"/>
                <w:szCs w:val="24"/>
              </w:rPr>
              <w:t xml:space="preserve">(nacionalidade), (estado civil), </w:t>
            </w:r>
            <w:proofErr w:type="gramStart"/>
            <w:r>
              <w:rPr>
                <w:rFonts w:ascii="Times" w:hAnsi="Times" w:cs="Times"/>
                <w:w w:val="83"/>
                <w:sz w:val="24"/>
                <w:szCs w:val="24"/>
              </w:rPr>
              <w:t>inscrito(</w:t>
            </w:r>
            <w:proofErr w:type="gramEnd"/>
            <w:r>
              <w:rPr>
                <w:rFonts w:ascii="Times" w:hAnsi="Times" w:cs="Times"/>
                <w:w w:val="83"/>
                <w:sz w:val="24"/>
                <w:szCs w:val="24"/>
              </w:rPr>
              <w:t>a) no CPF sob nº...................................</w:t>
            </w:r>
          </w:p>
        </w:tc>
        <w:tc>
          <w:tcPr>
            <w:tcW w:w="27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e</w:t>
            </w:r>
            <w:proofErr w:type="gramEnd"/>
            <w:r>
              <w:rPr>
                <w:rFonts w:ascii="Times" w:hAnsi="Times" w:cs="Times"/>
                <w:sz w:val="24"/>
                <w:szCs w:val="24"/>
              </w:rPr>
              <w:t xml:space="preserve"> portador(a)</w:t>
            </w:r>
          </w:p>
        </w:tc>
      </w:tr>
      <w:tr w:rsidR="000F3D3A" w:rsidTr="000F3D3A">
        <w:trPr>
          <w:trHeight w:val="276"/>
        </w:trPr>
        <w:tc>
          <w:tcPr>
            <w:tcW w:w="630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da</w:t>
            </w:r>
            <w:proofErr w:type="gramEnd"/>
            <w:r>
              <w:rPr>
                <w:rFonts w:ascii="Times" w:hAnsi="Times" w:cs="Times"/>
                <w:sz w:val="24"/>
                <w:szCs w:val="24"/>
              </w:rPr>
              <w:t xml:space="preserve">  Carteira  de  Identidade  com  RG  nº.....................................</w:t>
            </w:r>
          </w:p>
        </w:tc>
        <w:tc>
          <w:tcPr>
            <w:tcW w:w="27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roofErr w:type="gramStart"/>
            <w:r>
              <w:rPr>
                <w:rFonts w:ascii="Times" w:hAnsi="Times" w:cs="Times"/>
                <w:sz w:val="24"/>
                <w:szCs w:val="24"/>
              </w:rPr>
              <w:t xml:space="preserve">  </w:t>
            </w:r>
            <w:proofErr w:type="gramEnd"/>
            <w:r>
              <w:rPr>
                <w:rFonts w:ascii="Times" w:hAnsi="Times" w:cs="Times"/>
                <w:sz w:val="24"/>
                <w:szCs w:val="24"/>
              </w:rPr>
              <w:t>a  participar  do  Processo</w:t>
            </w:r>
          </w:p>
        </w:tc>
      </w:tr>
    </w:tbl>
    <w:p w:rsidR="000F3D3A" w:rsidRDefault="000F3D3A" w:rsidP="000F3D3A">
      <w:pPr>
        <w:widowControl w:val="0"/>
        <w:autoSpaceDE w:val="0"/>
        <w:autoSpaceDN w:val="0"/>
        <w:adjustRightInd w:val="0"/>
        <w:spacing w:after="0" w:line="1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20"/>
        <w:jc w:val="both"/>
        <w:rPr>
          <w:rFonts w:ascii="Times New Roman" w:hAnsi="Times New Roman"/>
          <w:sz w:val="24"/>
          <w:szCs w:val="24"/>
        </w:rPr>
      </w:pPr>
      <w:r>
        <w:rPr>
          <w:rFonts w:ascii="Times" w:hAnsi="Times" w:cs="Times"/>
          <w:sz w:val="24"/>
          <w:szCs w:val="24"/>
        </w:rPr>
        <w:t xml:space="preserve">Licitatório nº. </w:t>
      </w:r>
      <w:r w:rsidR="000D4EAA">
        <w:rPr>
          <w:rFonts w:ascii="Times" w:hAnsi="Times" w:cs="Times"/>
          <w:sz w:val="24"/>
          <w:szCs w:val="24"/>
        </w:rPr>
        <w:t>0</w:t>
      </w:r>
      <w:r w:rsidR="00476F52">
        <w:rPr>
          <w:rFonts w:ascii="Times" w:hAnsi="Times" w:cs="Times"/>
          <w:sz w:val="24"/>
          <w:szCs w:val="24"/>
        </w:rPr>
        <w:t>5</w:t>
      </w:r>
      <w:r>
        <w:rPr>
          <w:rFonts w:ascii="Times" w:hAnsi="Times" w:cs="Times"/>
          <w:sz w:val="24"/>
          <w:szCs w:val="24"/>
        </w:rPr>
        <w:t>/201</w:t>
      </w:r>
      <w:r w:rsidR="00476F52">
        <w:rPr>
          <w:rFonts w:ascii="Times" w:hAnsi="Times" w:cs="Times"/>
          <w:sz w:val="24"/>
          <w:szCs w:val="24"/>
        </w:rPr>
        <w:t>9</w:t>
      </w:r>
      <w:r>
        <w:rPr>
          <w:rFonts w:ascii="Times" w:hAnsi="Times" w:cs="Times"/>
          <w:sz w:val="24"/>
          <w:szCs w:val="24"/>
        </w:rPr>
        <w:t xml:space="preserve">, proveniente do Edital de Pregão Presencial nº. </w:t>
      </w:r>
      <w:r w:rsidR="000D4EAA">
        <w:rPr>
          <w:rFonts w:ascii="Times" w:hAnsi="Times" w:cs="Times"/>
          <w:sz w:val="24"/>
          <w:szCs w:val="24"/>
        </w:rPr>
        <w:t>0</w:t>
      </w:r>
      <w:r w:rsidR="00476F52">
        <w:rPr>
          <w:rFonts w:ascii="Times" w:hAnsi="Times" w:cs="Times"/>
          <w:sz w:val="24"/>
          <w:szCs w:val="24"/>
        </w:rPr>
        <w:t>3</w:t>
      </w:r>
      <w:r>
        <w:rPr>
          <w:rFonts w:ascii="Times" w:hAnsi="Times" w:cs="Times"/>
          <w:sz w:val="24"/>
          <w:szCs w:val="24"/>
        </w:rPr>
        <w:t>/201</w:t>
      </w:r>
      <w:r w:rsidR="00476F52">
        <w:rPr>
          <w:rFonts w:ascii="Times" w:hAnsi="Times" w:cs="Times"/>
          <w:sz w:val="24"/>
          <w:szCs w:val="24"/>
        </w:rPr>
        <w:t>9</w:t>
      </w:r>
      <w:r>
        <w:rPr>
          <w:rFonts w:ascii="Times" w:hAnsi="Times" w:cs="Times"/>
          <w:sz w:val="24"/>
          <w:szCs w:val="24"/>
        </w:rPr>
        <w:t>, instaurado pel</w:t>
      </w:r>
      <w:r w:rsidR="000D4EAA">
        <w:rPr>
          <w:rFonts w:ascii="Times" w:hAnsi="Times" w:cs="Times"/>
          <w:sz w:val="24"/>
          <w:szCs w:val="24"/>
        </w:rPr>
        <w:t>o</w:t>
      </w:r>
      <w:r>
        <w:rPr>
          <w:rFonts w:ascii="Times" w:hAnsi="Times" w:cs="Times"/>
          <w:sz w:val="24"/>
          <w:szCs w:val="24"/>
        </w:rPr>
        <w:t xml:space="preserve"> Município de José </w:t>
      </w:r>
      <w:proofErr w:type="spellStart"/>
      <w:r>
        <w:rPr>
          <w:rFonts w:ascii="Times" w:hAnsi="Times" w:cs="Times"/>
          <w:sz w:val="24"/>
          <w:szCs w:val="24"/>
        </w:rPr>
        <w:t>Boiteux</w:t>
      </w:r>
      <w:proofErr w:type="spellEnd"/>
      <w:r>
        <w:rPr>
          <w:rFonts w:ascii="Times" w:hAnsi="Times" w:cs="Times"/>
          <w:sz w:val="24"/>
          <w:szCs w:val="24"/>
        </w:rPr>
        <w:t xml:space="preserve">, em </w:t>
      </w:r>
      <w:r w:rsidR="00476F52">
        <w:rPr>
          <w:rFonts w:ascii="Times" w:hAnsi="Times" w:cs="Times"/>
          <w:sz w:val="24"/>
          <w:szCs w:val="24"/>
        </w:rPr>
        <w:t>2</w:t>
      </w:r>
      <w:r w:rsidR="000D4EAA">
        <w:rPr>
          <w:rFonts w:ascii="Times" w:hAnsi="Times" w:cs="Times"/>
          <w:sz w:val="24"/>
          <w:szCs w:val="24"/>
        </w:rPr>
        <w:t>2</w:t>
      </w:r>
      <w:r>
        <w:rPr>
          <w:rFonts w:ascii="Times" w:hAnsi="Times" w:cs="Times"/>
          <w:sz w:val="24"/>
          <w:szCs w:val="24"/>
        </w:rPr>
        <w:t xml:space="preserve"> de </w:t>
      </w:r>
      <w:r w:rsidR="000D4EAA">
        <w:rPr>
          <w:rFonts w:ascii="Times" w:hAnsi="Times" w:cs="Times"/>
          <w:sz w:val="24"/>
          <w:szCs w:val="24"/>
        </w:rPr>
        <w:t>Fevereiro</w:t>
      </w:r>
      <w:r>
        <w:rPr>
          <w:rFonts w:ascii="Times" w:hAnsi="Times" w:cs="Times"/>
          <w:sz w:val="24"/>
          <w:szCs w:val="24"/>
        </w:rPr>
        <w:t xml:space="preserve"> de </w:t>
      </w:r>
      <w:proofErr w:type="gramStart"/>
      <w:r>
        <w:rPr>
          <w:rFonts w:ascii="Times" w:hAnsi="Times" w:cs="Times"/>
          <w:sz w:val="24"/>
          <w:szCs w:val="24"/>
        </w:rPr>
        <w:t>201</w:t>
      </w:r>
      <w:r w:rsidR="00476F52">
        <w:rPr>
          <w:rFonts w:ascii="Times" w:hAnsi="Times" w:cs="Times"/>
          <w:sz w:val="24"/>
          <w:szCs w:val="24"/>
        </w:rPr>
        <w:t>9</w:t>
      </w:r>
      <w:r>
        <w:rPr>
          <w:rFonts w:ascii="Times" w:hAnsi="Times" w:cs="Times"/>
          <w:sz w:val="24"/>
          <w:szCs w:val="24"/>
        </w:rPr>
        <w:t xml:space="preserve"> .</w:t>
      </w:r>
      <w:proofErr w:type="gramEnd"/>
    </w:p>
    <w:p w:rsidR="000F3D3A" w:rsidRDefault="000F3D3A" w:rsidP="000F3D3A">
      <w:pPr>
        <w:widowControl w:val="0"/>
        <w:autoSpaceDE w:val="0"/>
        <w:autoSpaceDN w:val="0"/>
        <w:adjustRightInd w:val="0"/>
        <w:spacing w:after="0" w:line="277"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980"/>
        <w:gridCol w:w="1600"/>
        <w:gridCol w:w="1560"/>
        <w:gridCol w:w="2760"/>
        <w:gridCol w:w="1180"/>
      </w:tblGrid>
      <w:tr w:rsidR="000F3D3A" w:rsidTr="000F3D3A">
        <w:trPr>
          <w:trHeight w:val="276"/>
        </w:trPr>
        <w:tc>
          <w:tcPr>
            <w:tcW w:w="1980" w:type="dxa"/>
            <w:vAlign w:val="bottom"/>
          </w:tcPr>
          <w:p w:rsidR="000F3D3A" w:rsidRDefault="000F3D3A">
            <w:pPr>
              <w:widowControl w:val="0"/>
              <w:autoSpaceDE w:val="0"/>
              <w:autoSpaceDN w:val="0"/>
              <w:adjustRightInd w:val="0"/>
              <w:spacing w:after="0" w:line="240" w:lineRule="auto"/>
              <w:rPr>
                <w:rFonts w:ascii="Times New Roman" w:hAnsi="Times New Roman"/>
                <w:sz w:val="23"/>
                <w:szCs w:val="23"/>
              </w:rPr>
            </w:pPr>
          </w:p>
        </w:tc>
        <w:tc>
          <w:tcPr>
            <w:tcW w:w="5920" w:type="dxa"/>
            <w:gridSpan w:val="3"/>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spellStart"/>
            <w:r>
              <w:rPr>
                <w:rFonts w:ascii="Times" w:hAnsi="Times" w:cs="Times"/>
                <w:w w:val="83"/>
                <w:sz w:val="24"/>
                <w:szCs w:val="24"/>
              </w:rPr>
              <w:t>Naqualidade</w:t>
            </w:r>
            <w:proofErr w:type="spellEnd"/>
            <w:r>
              <w:rPr>
                <w:rFonts w:ascii="Times" w:hAnsi="Times" w:cs="Times"/>
                <w:w w:val="83"/>
                <w:sz w:val="24"/>
                <w:szCs w:val="24"/>
              </w:rPr>
              <w:t xml:space="preserve"> de representante legal da </w:t>
            </w:r>
            <w:proofErr w:type="gramStart"/>
            <w:r>
              <w:rPr>
                <w:rFonts w:ascii="Times" w:hAnsi="Times" w:cs="Times"/>
                <w:w w:val="83"/>
                <w:sz w:val="24"/>
                <w:szCs w:val="24"/>
              </w:rPr>
              <w:t>empresa ...</w:t>
            </w:r>
            <w:proofErr w:type="gramEnd"/>
            <w:r>
              <w:rPr>
                <w:rFonts w:ascii="Times" w:hAnsi="Times" w:cs="Times"/>
                <w:w w:val="83"/>
                <w:sz w:val="24"/>
                <w:szCs w:val="24"/>
              </w:rPr>
              <w:t>...........................................</w:t>
            </w:r>
          </w:p>
        </w:tc>
        <w:tc>
          <w:tcPr>
            <w:tcW w:w="11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 com</w:t>
            </w:r>
          </w:p>
        </w:tc>
      </w:tr>
      <w:tr w:rsidR="000F3D3A" w:rsidTr="000F3D3A">
        <w:trPr>
          <w:trHeight w:val="276"/>
        </w:trPr>
        <w:tc>
          <w:tcPr>
            <w:tcW w:w="198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sede</w:t>
            </w:r>
            <w:proofErr w:type="gramEnd"/>
            <w:r>
              <w:rPr>
                <w:rFonts w:ascii="Times" w:hAnsi="Times" w:cs="Times"/>
                <w:sz w:val="24"/>
                <w:szCs w:val="24"/>
              </w:rPr>
              <w:t xml:space="preserve"> à</w:t>
            </w:r>
          </w:p>
        </w:tc>
        <w:tc>
          <w:tcPr>
            <w:tcW w:w="16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w w:val="71"/>
                <w:sz w:val="19"/>
                <w:szCs w:val="19"/>
              </w:rPr>
              <w:t>...................................</w:t>
            </w:r>
            <w:proofErr w:type="gramEnd"/>
            <w:r>
              <w:rPr>
                <w:rFonts w:ascii="Times" w:hAnsi="Times" w:cs="Times"/>
                <w:w w:val="71"/>
                <w:sz w:val="19"/>
                <w:szCs w:val="19"/>
              </w:rPr>
              <w:t xml:space="preserve"> </w:t>
            </w:r>
            <w:proofErr w:type="gramStart"/>
            <w:r>
              <w:rPr>
                <w:rFonts w:ascii="Times" w:hAnsi="Times" w:cs="Times"/>
                <w:w w:val="71"/>
                <w:sz w:val="19"/>
                <w:szCs w:val="19"/>
              </w:rPr>
              <w:t>nº.</w:t>
            </w:r>
            <w:proofErr w:type="gramEnd"/>
            <w:r>
              <w:rPr>
                <w:rFonts w:ascii="Times" w:hAnsi="Times" w:cs="Times"/>
                <w:w w:val="71"/>
                <w:sz w:val="19"/>
                <w:szCs w:val="19"/>
              </w:rPr>
              <w:t>......</w:t>
            </w:r>
          </w:p>
        </w:tc>
        <w:tc>
          <w:tcPr>
            <w:tcW w:w="156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 </w:t>
            </w:r>
            <w:proofErr w:type="gramStart"/>
            <w:r>
              <w:rPr>
                <w:rFonts w:ascii="Times" w:hAnsi="Times" w:cs="Times"/>
                <w:sz w:val="24"/>
                <w:szCs w:val="24"/>
              </w:rPr>
              <w:t>Bairro ...</w:t>
            </w:r>
            <w:proofErr w:type="gramEnd"/>
            <w:r>
              <w:rPr>
                <w:rFonts w:ascii="Times" w:hAnsi="Times" w:cs="Times"/>
                <w:sz w:val="24"/>
                <w:szCs w:val="24"/>
              </w:rPr>
              <w:t>........</w:t>
            </w:r>
          </w:p>
        </w:tc>
        <w:tc>
          <w:tcPr>
            <w:tcW w:w="27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 xml:space="preserve">, Município </w:t>
            </w:r>
            <w:proofErr w:type="gramStart"/>
            <w:r>
              <w:rPr>
                <w:rFonts w:ascii="Times" w:hAnsi="Times" w:cs="Times"/>
                <w:sz w:val="24"/>
                <w:szCs w:val="24"/>
              </w:rPr>
              <w:t>de ...</w:t>
            </w:r>
            <w:proofErr w:type="gramEnd"/>
            <w:r>
              <w:rPr>
                <w:rFonts w:ascii="Times" w:hAnsi="Times" w:cs="Times"/>
                <w:sz w:val="24"/>
                <w:szCs w:val="24"/>
              </w:rPr>
              <w:t>................</w:t>
            </w:r>
          </w:p>
        </w:tc>
        <w:tc>
          <w:tcPr>
            <w:tcW w:w="11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 Estado de</w:t>
            </w:r>
          </w:p>
        </w:tc>
      </w:tr>
      <w:tr w:rsidR="000F3D3A" w:rsidTr="000F3D3A">
        <w:trPr>
          <w:trHeight w:val="276"/>
        </w:trPr>
        <w:tc>
          <w:tcPr>
            <w:tcW w:w="198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w:t>
            </w:r>
            <w:proofErr w:type="gramEnd"/>
          </w:p>
        </w:tc>
        <w:tc>
          <w:tcPr>
            <w:tcW w:w="3160" w:type="dxa"/>
            <w:gridSpan w:val="2"/>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w w:val="78"/>
                <w:sz w:val="24"/>
                <w:szCs w:val="24"/>
              </w:rPr>
              <w:t>,inscrita</w:t>
            </w:r>
            <w:proofErr w:type="gramEnd"/>
            <w:r>
              <w:rPr>
                <w:rFonts w:ascii="Times" w:hAnsi="Times" w:cs="Times"/>
                <w:w w:val="78"/>
                <w:sz w:val="24"/>
                <w:szCs w:val="24"/>
              </w:rPr>
              <w:t xml:space="preserve"> no CNPJ sob nº.............................</w:t>
            </w:r>
          </w:p>
        </w:tc>
        <w:tc>
          <w:tcPr>
            <w:tcW w:w="27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w w:val="72"/>
                <w:sz w:val="24"/>
                <w:szCs w:val="24"/>
              </w:rPr>
              <w:t xml:space="preserve">, Inscrição Estadual nº. </w:t>
            </w:r>
            <w:proofErr w:type="gramStart"/>
            <w:r>
              <w:rPr>
                <w:rFonts w:ascii="Times" w:hAnsi="Times" w:cs="Times"/>
                <w:w w:val="72"/>
                <w:sz w:val="24"/>
                <w:szCs w:val="24"/>
              </w:rPr>
              <w:t>....</w:t>
            </w:r>
            <w:proofErr w:type="gramEnd"/>
            <w:r>
              <w:rPr>
                <w:rFonts w:ascii="Times" w:hAnsi="Times" w:cs="Times"/>
                <w:w w:val="72"/>
                <w:sz w:val="24"/>
                <w:szCs w:val="24"/>
              </w:rPr>
              <w:t xml:space="preserve"> </w:t>
            </w:r>
            <w:proofErr w:type="gramStart"/>
            <w:r>
              <w:rPr>
                <w:rFonts w:ascii="Times" w:hAnsi="Times" w:cs="Times"/>
                <w:w w:val="72"/>
                <w:sz w:val="24"/>
                <w:szCs w:val="24"/>
              </w:rPr>
              <w:t>....................</w:t>
            </w:r>
            <w:proofErr w:type="gramEnd"/>
          </w:p>
        </w:tc>
        <w:tc>
          <w:tcPr>
            <w:tcW w:w="11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
        </w:tc>
      </w:tr>
    </w:tbl>
    <w:p w:rsidR="000F3D3A" w:rsidRDefault="000F3D3A" w:rsidP="000F3D3A">
      <w:pPr>
        <w:widowControl w:val="0"/>
        <w:autoSpaceDE w:val="0"/>
        <w:autoSpaceDN w:val="0"/>
        <w:adjustRightInd w:val="0"/>
        <w:spacing w:after="0" w:line="1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jc w:val="both"/>
        <w:rPr>
          <w:rFonts w:ascii="Times New Roman" w:hAnsi="Times New Roman"/>
          <w:sz w:val="24"/>
          <w:szCs w:val="24"/>
        </w:rPr>
      </w:pPr>
      <w:proofErr w:type="gramStart"/>
      <w:r>
        <w:rPr>
          <w:rFonts w:ascii="Times" w:hAnsi="Times" w:cs="Times"/>
          <w:sz w:val="24"/>
          <w:szCs w:val="24"/>
        </w:rPr>
        <w:t>outorga</w:t>
      </w:r>
      <w:proofErr w:type="gramEnd"/>
      <w:r>
        <w:rPr>
          <w:rFonts w:ascii="Times" w:hAnsi="Times" w:cs="Times"/>
          <w:sz w:val="24"/>
          <w:szCs w:val="24"/>
        </w:rPr>
        <w:t xml:space="preserve">-se ao acima credenciado, poderes para apresentar proposta, assinar em nome da empresa, efetuar lances de preços, manifestar a intenção de recurso, enfim, praticar todos e quaisquer atos administrativos pertinentes ao Processo Licitatório nº. </w:t>
      </w:r>
      <w:r w:rsidR="00AB05A5">
        <w:rPr>
          <w:rFonts w:ascii="Times" w:hAnsi="Times" w:cs="Times"/>
          <w:sz w:val="24"/>
          <w:szCs w:val="24"/>
        </w:rPr>
        <w:t>0</w:t>
      </w:r>
      <w:r w:rsidR="000D4EAA">
        <w:rPr>
          <w:rFonts w:ascii="Times" w:hAnsi="Times" w:cs="Times"/>
          <w:sz w:val="24"/>
          <w:szCs w:val="24"/>
        </w:rPr>
        <w:t>4</w:t>
      </w:r>
      <w:r>
        <w:rPr>
          <w:rFonts w:ascii="Times" w:hAnsi="Times" w:cs="Times"/>
          <w:sz w:val="24"/>
          <w:szCs w:val="24"/>
        </w:rPr>
        <w:t>/201</w:t>
      </w:r>
      <w:r w:rsidR="000D4EAA">
        <w:rPr>
          <w:rFonts w:ascii="Times" w:hAnsi="Times" w:cs="Times"/>
          <w:sz w:val="24"/>
          <w:szCs w:val="24"/>
        </w:rPr>
        <w:t>7</w:t>
      </w:r>
      <w:r>
        <w:rPr>
          <w:rFonts w:ascii="Times" w:hAnsi="Times" w:cs="Times"/>
          <w:sz w:val="24"/>
          <w:szCs w:val="24"/>
        </w:rPr>
        <w:t>.</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5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00"/>
        <w:rPr>
          <w:rFonts w:ascii="Times New Roman" w:hAnsi="Times New Roman"/>
          <w:sz w:val="24"/>
          <w:szCs w:val="24"/>
        </w:rPr>
      </w:pPr>
      <w:r>
        <w:rPr>
          <w:rFonts w:ascii="Times" w:hAnsi="Times" w:cs="Times"/>
          <w:sz w:val="24"/>
          <w:szCs w:val="24"/>
        </w:rPr>
        <w:t>(Local e data)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280"/>
        <w:rPr>
          <w:rFonts w:ascii="Times New Roman" w:hAnsi="Times New Roman"/>
          <w:sz w:val="24"/>
          <w:szCs w:val="24"/>
        </w:rPr>
      </w:pP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40" w:lineRule="auto"/>
        <w:ind w:left="2300"/>
        <w:rPr>
          <w:rFonts w:ascii="Times New Roman" w:hAnsi="Times New Roman"/>
          <w:sz w:val="24"/>
          <w:szCs w:val="24"/>
        </w:rPr>
      </w:pPr>
      <w:r>
        <w:rPr>
          <w:rFonts w:ascii="Times" w:hAnsi="Times" w:cs="Times"/>
          <w:sz w:val="24"/>
          <w:szCs w:val="24"/>
        </w:rPr>
        <w:t>Assinatura do Representante Legal da Empresa</w:t>
      </w:r>
    </w:p>
    <w:p w:rsidR="000F3D3A" w:rsidRDefault="000F3D3A" w:rsidP="000F3D3A">
      <w:pPr>
        <w:widowControl w:val="0"/>
        <w:autoSpaceDE w:val="0"/>
        <w:autoSpaceDN w:val="0"/>
        <w:adjustRightInd w:val="0"/>
        <w:spacing w:after="0" w:line="240" w:lineRule="auto"/>
        <w:ind w:left="2320"/>
        <w:rPr>
          <w:rFonts w:ascii="Times New Roman" w:hAnsi="Times New Roman"/>
          <w:sz w:val="24"/>
          <w:szCs w:val="24"/>
        </w:rPr>
      </w:pPr>
      <w:r>
        <w:rPr>
          <w:rFonts w:ascii="Times" w:hAnsi="Times" w:cs="Times"/>
          <w:sz w:val="24"/>
          <w:szCs w:val="24"/>
        </w:rPr>
        <w:t>Nome:</w:t>
      </w: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7" w:lineRule="auto"/>
        <w:jc w:val="both"/>
        <w:rPr>
          <w:rFonts w:ascii="Times New Roman" w:hAnsi="Times New Roman"/>
          <w:sz w:val="24"/>
          <w:szCs w:val="24"/>
        </w:rPr>
      </w:pPr>
      <w:proofErr w:type="gramStart"/>
      <w:r>
        <w:rPr>
          <w:rFonts w:ascii="Times" w:hAnsi="Times" w:cs="Times"/>
          <w:b/>
          <w:bCs/>
          <w:sz w:val="24"/>
          <w:szCs w:val="24"/>
        </w:rPr>
        <w:t xml:space="preserve">Observação </w:t>
      </w:r>
      <w:r>
        <w:rPr>
          <w:rFonts w:ascii="Times" w:hAnsi="Times" w:cs="Times"/>
          <w:sz w:val="24"/>
          <w:szCs w:val="24"/>
        </w:rPr>
        <w:t>:</w:t>
      </w:r>
      <w:proofErr w:type="gramEnd"/>
      <w:r>
        <w:rPr>
          <w:rFonts w:ascii="Times" w:hAnsi="Times" w:cs="Times"/>
          <w:sz w:val="24"/>
          <w:szCs w:val="24"/>
        </w:rPr>
        <w:t xml:space="preserve"> A carta de credenciamento deverá ser apresentada preferencialmente em</w:t>
      </w:r>
      <w:r>
        <w:rPr>
          <w:rFonts w:ascii="Times" w:hAnsi="Times" w:cs="Times"/>
          <w:b/>
          <w:bCs/>
          <w:sz w:val="24"/>
          <w:szCs w:val="24"/>
        </w:rPr>
        <w:t xml:space="preserve"> </w:t>
      </w:r>
      <w:r>
        <w:rPr>
          <w:rFonts w:ascii="Times" w:hAnsi="Times" w:cs="Times"/>
          <w:sz w:val="24"/>
          <w:szCs w:val="24"/>
        </w:rPr>
        <w:t>papel timbrado com a razão social, endereço completo, telefone e CNPJ da empresa proponente.</w:t>
      </w:r>
    </w:p>
    <w:p w:rsidR="000F3D3A" w:rsidRDefault="00E041DC" w:rsidP="000F3D3A">
      <w:pPr>
        <w:widowControl w:val="0"/>
        <w:autoSpaceDE w:val="0"/>
        <w:autoSpaceDN w:val="0"/>
        <w:adjustRightInd w:val="0"/>
        <w:spacing w:after="0" w:line="240" w:lineRule="auto"/>
        <w:rPr>
          <w:rFonts w:ascii="Times New Roman" w:hAnsi="Times New Roman"/>
          <w:sz w:val="24"/>
          <w:szCs w:val="24"/>
        </w:rPr>
      </w:pPr>
      <w:r>
        <w:rPr>
          <w:noProof/>
          <w:lang w:eastAsia="pt-BR"/>
        </w:rPr>
        <mc:AlternateContent>
          <mc:Choice Requires="wps">
            <w:drawing>
              <wp:anchor distT="0" distB="0" distL="114300" distR="114300" simplePos="0" relativeHeight="251657728" behindDoc="1" locked="0" layoutInCell="0" allowOverlap="1">
                <wp:simplePos x="0" y="0"/>
                <wp:positionH relativeFrom="column">
                  <wp:posOffset>635</wp:posOffset>
                </wp:positionH>
                <wp:positionV relativeFrom="paragraph">
                  <wp:posOffset>-356870</wp:posOffset>
                </wp:positionV>
                <wp:extent cx="769620" cy="0"/>
                <wp:effectExtent l="10160" t="14605" r="10795" b="1397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1pt" to="60.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yY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" o:allowincell="f" strokeweight="1.2pt"/>
            </w:pict>
          </mc:Fallback>
        </mc:AlternateContent>
      </w:r>
    </w:p>
    <w:p w:rsidR="000F3D3A" w:rsidRDefault="000F3D3A" w:rsidP="000F3D3A">
      <w:pPr>
        <w:spacing w:after="0" w:line="240" w:lineRule="auto"/>
        <w:rPr>
          <w:rFonts w:ascii="Times New Roman" w:hAnsi="Times New Roman"/>
          <w:sz w:val="24"/>
          <w:szCs w:val="24"/>
        </w:rPr>
        <w:sectPr w:rsidR="000F3D3A">
          <w:pgSz w:w="11900" w:h="16840"/>
          <w:pgMar w:top="638" w:right="1120" w:bottom="14" w:left="1700" w:header="720" w:footer="720" w:gutter="0"/>
          <w:cols w:space="720"/>
        </w:sectPr>
      </w:pPr>
    </w:p>
    <w:p w:rsidR="000F3D3A" w:rsidRDefault="000F3D3A" w:rsidP="000F3D3A">
      <w:pPr>
        <w:widowControl w:val="0"/>
        <w:autoSpaceDE w:val="0"/>
        <w:autoSpaceDN w:val="0"/>
        <w:adjustRightInd w:val="0"/>
        <w:spacing w:after="0" w:line="376"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ind w:left="20"/>
        <w:rPr>
          <w:rFonts w:ascii="Times New Roman" w:hAnsi="Times New Roman"/>
          <w:sz w:val="24"/>
          <w:szCs w:val="24"/>
        </w:rPr>
      </w:pPr>
      <w:r>
        <w:rPr>
          <w:rFonts w:ascii="Bookman Old Style" w:hAnsi="Bookman Old Style" w:cs="Bookman Old Style"/>
          <w:b/>
          <w:bCs/>
          <w:sz w:val="23"/>
          <w:szCs w:val="23"/>
        </w:rPr>
        <w:t xml:space="preserve">PROCESSO LICITATÓRIO Nº. </w:t>
      </w:r>
      <w:r w:rsidR="00AB05A5">
        <w:rPr>
          <w:rFonts w:ascii="Bookman Old Style" w:hAnsi="Bookman Old Style" w:cs="Bookman Old Style"/>
          <w:b/>
          <w:bCs/>
          <w:sz w:val="23"/>
          <w:szCs w:val="23"/>
        </w:rPr>
        <w:t>0</w:t>
      </w:r>
      <w:r w:rsidR="0029004C">
        <w:rPr>
          <w:rFonts w:ascii="Bookman Old Style" w:hAnsi="Bookman Old Style" w:cs="Bookman Old Style"/>
          <w:b/>
          <w:bCs/>
          <w:sz w:val="23"/>
          <w:szCs w:val="23"/>
        </w:rPr>
        <w:t>5</w:t>
      </w:r>
      <w:r>
        <w:rPr>
          <w:rFonts w:ascii="Bookman Old Style" w:hAnsi="Bookman Old Style" w:cs="Bookman Old Style"/>
          <w:b/>
          <w:bCs/>
          <w:sz w:val="23"/>
          <w:szCs w:val="23"/>
        </w:rPr>
        <w:t>/201</w:t>
      </w:r>
      <w:r w:rsidR="0029004C">
        <w:rPr>
          <w:rFonts w:ascii="Bookman Old Style" w:hAnsi="Bookman Old Style" w:cs="Bookman Old Style"/>
          <w:b/>
          <w:bCs/>
          <w:sz w:val="23"/>
          <w:szCs w:val="23"/>
        </w:rPr>
        <w:t>9</w:t>
      </w:r>
      <w:r>
        <w:rPr>
          <w:rFonts w:ascii="Bookman Old Style" w:hAnsi="Bookman Old Style" w:cs="Bookman Old Style"/>
          <w:b/>
          <w:bCs/>
          <w:sz w:val="23"/>
          <w:szCs w:val="23"/>
        </w:rPr>
        <w:t xml:space="preserve"> - PREGÃO PRESENCIAL Nº. </w:t>
      </w:r>
      <w:r w:rsidR="00AB05A5">
        <w:rPr>
          <w:rFonts w:ascii="Bookman Old Style" w:hAnsi="Bookman Old Style" w:cs="Bookman Old Style"/>
          <w:b/>
          <w:bCs/>
          <w:sz w:val="23"/>
          <w:szCs w:val="23"/>
        </w:rPr>
        <w:t>0</w:t>
      </w:r>
      <w:r w:rsidR="0029004C">
        <w:rPr>
          <w:rFonts w:ascii="Bookman Old Style" w:hAnsi="Bookman Old Style" w:cs="Bookman Old Style"/>
          <w:b/>
          <w:bCs/>
          <w:sz w:val="23"/>
          <w:szCs w:val="23"/>
        </w:rPr>
        <w:t>3</w:t>
      </w:r>
      <w:r>
        <w:rPr>
          <w:rFonts w:ascii="Bookman Old Style" w:hAnsi="Bookman Old Style" w:cs="Bookman Old Style"/>
          <w:b/>
          <w:bCs/>
          <w:sz w:val="23"/>
          <w:szCs w:val="23"/>
        </w:rPr>
        <w:t>/201</w:t>
      </w:r>
      <w:r w:rsidR="0029004C">
        <w:rPr>
          <w:rFonts w:ascii="Bookman Old Style" w:hAnsi="Bookman Old Style" w:cs="Bookman Old Style"/>
          <w:b/>
          <w:bCs/>
          <w:sz w:val="23"/>
          <w:szCs w:val="23"/>
        </w:rPr>
        <w:t>9</w:t>
      </w:r>
    </w:p>
    <w:p w:rsidR="000F3D3A" w:rsidRDefault="000F3D3A" w:rsidP="000F3D3A">
      <w:pPr>
        <w:widowControl w:val="0"/>
        <w:autoSpaceDE w:val="0"/>
        <w:autoSpaceDN w:val="0"/>
        <w:adjustRightInd w:val="0"/>
        <w:spacing w:after="0" w:line="283"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20"/>
        <w:rPr>
          <w:rFonts w:ascii="Times New Roman" w:hAnsi="Times New Roman"/>
          <w:sz w:val="24"/>
          <w:szCs w:val="24"/>
        </w:rPr>
      </w:pPr>
      <w:r>
        <w:rPr>
          <w:rFonts w:ascii="Bookman Old Style" w:hAnsi="Bookman Old Style" w:cs="Bookman Old Style"/>
          <w:b/>
          <w:bCs/>
          <w:sz w:val="24"/>
          <w:szCs w:val="24"/>
        </w:rPr>
        <w:t>ANEXO IV</w:t>
      </w:r>
    </w:p>
    <w:p w:rsidR="000F3D3A" w:rsidRDefault="000F3D3A" w:rsidP="000F3D3A">
      <w:pPr>
        <w:widowControl w:val="0"/>
        <w:autoSpaceDE w:val="0"/>
        <w:autoSpaceDN w:val="0"/>
        <w:adjustRightInd w:val="0"/>
        <w:spacing w:after="0" w:line="2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760"/>
        <w:rPr>
          <w:rFonts w:ascii="Times New Roman" w:hAnsi="Times New Roman"/>
          <w:sz w:val="24"/>
          <w:szCs w:val="24"/>
        </w:rPr>
      </w:pPr>
      <w:r>
        <w:rPr>
          <w:rFonts w:ascii="Bookman Old Style" w:hAnsi="Bookman Old Style" w:cs="Bookman Old Style"/>
          <w:b/>
          <w:bCs/>
          <w:sz w:val="24"/>
          <w:szCs w:val="24"/>
        </w:rPr>
        <w:t>DECLARAÇÃO DE ENQUADRAMENTO COMO “ME” OU “EPP”</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6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1140" w:right="1760" w:hanging="1133"/>
        <w:rPr>
          <w:rFonts w:ascii="Times New Roman" w:hAnsi="Times New Roman"/>
          <w:sz w:val="24"/>
          <w:szCs w:val="24"/>
        </w:rPr>
      </w:pPr>
      <w:r>
        <w:rPr>
          <w:rFonts w:ascii="Times" w:hAnsi="Times" w:cs="Times"/>
          <w:sz w:val="24"/>
          <w:szCs w:val="24"/>
        </w:rPr>
        <w:t xml:space="preserve">Referência: Processo Licitatório nº. </w:t>
      </w:r>
      <w:r w:rsidR="00AB05A5">
        <w:rPr>
          <w:rFonts w:ascii="Times" w:hAnsi="Times" w:cs="Times"/>
          <w:sz w:val="24"/>
          <w:szCs w:val="24"/>
        </w:rPr>
        <w:t>0</w:t>
      </w:r>
      <w:r w:rsidR="0029004C">
        <w:rPr>
          <w:rFonts w:ascii="Times" w:hAnsi="Times" w:cs="Times"/>
          <w:sz w:val="24"/>
          <w:szCs w:val="24"/>
        </w:rPr>
        <w:t>5</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 Pregão Presencial nº. </w:t>
      </w:r>
      <w:r w:rsidR="00AB05A5">
        <w:rPr>
          <w:rFonts w:ascii="Times" w:hAnsi="Times" w:cs="Times"/>
          <w:sz w:val="24"/>
          <w:szCs w:val="24"/>
        </w:rPr>
        <w:t>0</w:t>
      </w:r>
      <w:r w:rsidR="0029004C">
        <w:rPr>
          <w:rFonts w:ascii="Times" w:hAnsi="Times" w:cs="Times"/>
          <w:sz w:val="24"/>
          <w:szCs w:val="24"/>
        </w:rPr>
        <w:t>3</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Município de José </w:t>
      </w:r>
      <w:proofErr w:type="spellStart"/>
      <w:r>
        <w:rPr>
          <w:rFonts w:ascii="Times" w:hAnsi="Times" w:cs="Times"/>
          <w:sz w:val="24"/>
          <w:szCs w:val="24"/>
        </w:rPr>
        <w:t>Boiteux</w:t>
      </w:r>
      <w:proofErr w:type="spellEnd"/>
      <w:r>
        <w:rPr>
          <w:rFonts w:ascii="Times" w:hAnsi="Times" w:cs="Times"/>
          <w:sz w:val="24"/>
          <w:szCs w:val="24"/>
        </w:rPr>
        <w:t>, Estado de Santa Catarina.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05"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3900"/>
        <w:gridCol w:w="1420"/>
        <w:gridCol w:w="420"/>
        <w:gridCol w:w="2440"/>
        <w:gridCol w:w="540"/>
        <w:gridCol w:w="360"/>
      </w:tblGrid>
      <w:tr w:rsidR="000F3D3A" w:rsidTr="000F3D3A">
        <w:trPr>
          <w:trHeight w:val="276"/>
        </w:trPr>
        <w:tc>
          <w:tcPr>
            <w:tcW w:w="390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w:t>
            </w:r>
            <w:proofErr w:type="gramEnd"/>
          </w:p>
        </w:tc>
        <w:tc>
          <w:tcPr>
            <w:tcW w:w="1420" w:type="dxa"/>
            <w:vAlign w:val="bottom"/>
            <w:hideMark/>
          </w:tcPr>
          <w:p w:rsidR="000F3D3A" w:rsidRDefault="000F3D3A">
            <w:pPr>
              <w:widowControl w:val="0"/>
              <w:autoSpaceDE w:val="0"/>
              <w:autoSpaceDN w:val="0"/>
              <w:adjustRightInd w:val="0"/>
              <w:spacing w:after="0" w:line="240" w:lineRule="auto"/>
              <w:ind w:left="480"/>
              <w:rPr>
                <w:rFonts w:ascii="Times New Roman" w:hAnsi="Times New Roman"/>
                <w:sz w:val="24"/>
                <w:szCs w:val="24"/>
              </w:rPr>
            </w:pPr>
            <w:r>
              <w:rPr>
                <w:rFonts w:ascii="Times" w:hAnsi="Times" w:cs="Times"/>
                <w:sz w:val="24"/>
                <w:szCs w:val="24"/>
              </w:rPr>
              <w:t>, inscrita</w:t>
            </w:r>
          </w:p>
        </w:tc>
        <w:tc>
          <w:tcPr>
            <w:tcW w:w="420" w:type="dxa"/>
            <w:vAlign w:val="bottom"/>
            <w:hideMark/>
          </w:tcPr>
          <w:p w:rsidR="000F3D3A" w:rsidRDefault="000F3D3A">
            <w:pPr>
              <w:widowControl w:val="0"/>
              <w:autoSpaceDE w:val="0"/>
              <w:autoSpaceDN w:val="0"/>
              <w:adjustRightInd w:val="0"/>
              <w:spacing w:after="0" w:line="240" w:lineRule="auto"/>
              <w:ind w:left="60"/>
              <w:rPr>
                <w:rFonts w:ascii="Times New Roman" w:hAnsi="Times New Roman"/>
                <w:sz w:val="24"/>
                <w:szCs w:val="24"/>
              </w:rPr>
            </w:pPr>
            <w:proofErr w:type="gramStart"/>
            <w:r>
              <w:rPr>
                <w:rFonts w:ascii="Times" w:hAnsi="Times" w:cs="Times"/>
                <w:sz w:val="24"/>
                <w:szCs w:val="24"/>
              </w:rPr>
              <w:t>no</w:t>
            </w:r>
            <w:proofErr w:type="gramEnd"/>
          </w:p>
        </w:tc>
        <w:tc>
          <w:tcPr>
            <w:tcW w:w="244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w w:val="90"/>
                <w:sz w:val="24"/>
                <w:szCs w:val="24"/>
              </w:rPr>
              <w:t>CNPJ</w:t>
            </w:r>
            <w:proofErr w:type="gramStart"/>
            <w:r>
              <w:rPr>
                <w:rFonts w:ascii="Times" w:hAnsi="Times" w:cs="Times"/>
                <w:w w:val="90"/>
                <w:sz w:val="24"/>
                <w:szCs w:val="24"/>
              </w:rPr>
              <w:t xml:space="preserve">  </w:t>
            </w:r>
            <w:proofErr w:type="gramEnd"/>
            <w:r>
              <w:rPr>
                <w:rFonts w:ascii="Times" w:hAnsi="Times" w:cs="Times"/>
                <w:w w:val="90"/>
                <w:sz w:val="24"/>
                <w:szCs w:val="24"/>
              </w:rPr>
              <w:t>sob n°.......................</w:t>
            </w:r>
          </w:p>
        </w:tc>
        <w:tc>
          <w:tcPr>
            <w:tcW w:w="54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roofErr w:type="gramStart"/>
            <w:r>
              <w:rPr>
                <w:rFonts w:ascii="Times" w:hAnsi="Times" w:cs="Times"/>
                <w:sz w:val="24"/>
                <w:szCs w:val="24"/>
              </w:rPr>
              <w:t>.,</w:t>
            </w:r>
            <w:proofErr w:type="gramEnd"/>
          </w:p>
        </w:tc>
        <w:tc>
          <w:tcPr>
            <w:tcW w:w="3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por</w:t>
            </w:r>
            <w:proofErr w:type="gramEnd"/>
          </w:p>
        </w:tc>
      </w:tr>
      <w:tr w:rsidR="000F3D3A" w:rsidTr="000F3D3A">
        <w:trPr>
          <w:trHeight w:val="276"/>
        </w:trPr>
        <w:tc>
          <w:tcPr>
            <w:tcW w:w="5740" w:type="dxa"/>
            <w:gridSpan w:val="3"/>
            <w:vAlign w:val="bottom"/>
            <w:hideMark/>
          </w:tcPr>
          <w:p w:rsidR="000F3D3A" w:rsidRDefault="000F3D3A">
            <w:pPr>
              <w:widowControl w:val="0"/>
              <w:autoSpaceDE w:val="0"/>
              <w:autoSpaceDN w:val="0"/>
              <w:adjustRightInd w:val="0"/>
              <w:spacing w:after="0" w:line="275" w:lineRule="exact"/>
              <w:rPr>
                <w:rFonts w:ascii="Times New Roman" w:hAnsi="Times New Roman"/>
                <w:sz w:val="24"/>
                <w:szCs w:val="24"/>
              </w:rPr>
            </w:pPr>
            <w:proofErr w:type="gramStart"/>
            <w:r>
              <w:rPr>
                <w:rFonts w:ascii="Times" w:hAnsi="Times" w:cs="Times"/>
                <w:w w:val="75"/>
                <w:sz w:val="24"/>
                <w:szCs w:val="24"/>
              </w:rPr>
              <w:t>intermédio</w:t>
            </w:r>
            <w:proofErr w:type="gramEnd"/>
            <w:r>
              <w:rPr>
                <w:rFonts w:ascii="Times" w:hAnsi="Times" w:cs="Times"/>
                <w:w w:val="75"/>
                <w:sz w:val="24"/>
                <w:szCs w:val="24"/>
              </w:rPr>
              <w:t xml:space="preserve">  de  seu(sua)  representante  legal,  senhor(a)....................................</w:t>
            </w:r>
          </w:p>
        </w:tc>
        <w:tc>
          <w:tcPr>
            <w:tcW w:w="2980" w:type="dxa"/>
            <w:gridSpan w:val="2"/>
            <w:vAlign w:val="bottom"/>
            <w:hideMark/>
          </w:tcPr>
          <w:p w:rsidR="000F3D3A" w:rsidRDefault="000F3D3A">
            <w:pPr>
              <w:widowControl w:val="0"/>
              <w:autoSpaceDE w:val="0"/>
              <w:autoSpaceDN w:val="0"/>
              <w:adjustRightInd w:val="0"/>
              <w:spacing w:after="0" w:line="275" w:lineRule="exact"/>
              <w:ind w:left="1800"/>
              <w:rPr>
                <w:rFonts w:ascii="Times New Roman" w:hAnsi="Times New Roman"/>
                <w:sz w:val="24"/>
                <w:szCs w:val="24"/>
              </w:rPr>
            </w:pPr>
            <w:r>
              <w:rPr>
                <w:rFonts w:ascii="Times" w:hAnsi="Times" w:cs="Times"/>
                <w:w w:val="99"/>
                <w:sz w:val="24"/>
                <w:szCs w:val="24"/>
              </w:rPr>
              <w:t>,</w:t>
            </w:r>
            <w:proofErr w:type="gramStart"/>
            <w:r>
              <w:rPr>
                <w:rFonts w:ascii="Times" w:hAnsi="Times" w:cs="Times"/>
                <w:w w:val="99"/>
                <w:sz w:val="24"/>
                <w:szCs w:val="24"/>
              </w:rPr>
              <w:t xml:space="preserve">  </w:t>
            </w:r>
            <w:proofErr w:type="gramEnd"/>
            <w:r>
              <w:rPr>
                <w:rFonts w:ascii="Times" w:hAnsi="Times" w:cs="Times"/>
                <w:w w:val="99"/>
                <w:sz w:val="24"/>
                <w:szCs w:val="24"/>
              </w:rPr>
              <w:t>inscrito(a)</w:t>
            </w:r>
          </w:p>
        </w:tc>
        <w:tc>
          <w:tcPr>
            <w:tcW w:w="360" w:type="dxa"/>
            <w:vAlign w:val="bottom"/>
            <w:hideMark/>
          </w:tcPr>
          <w:p w:rsidR="000F3D3A" w:rsidRDefault="000F3D3A">
            <w:pPr>
              <w:widowControl w:val="0"/>
              <w:autoSpaceDE w:val="0"/>
              <w:autoSpaceDN w:val="0"/>
              <w:adjustRightInd w:val="0"/>
              <w:spacing w:after="0" w:line="275" w:lineRule="exact"/>
              <w:jc w:val="right"/>
              <w:rPr>
                <w:rFonts w:ascii="Times New Roman" w:hAnsi="Times New Roman"/>
                <w:sz w:val="24"/>
                <w:szCs w:val="24"/>
              </w:rPr>
            </w:pPr>
            <w:proofErr w:type="gramStart"/>
            <w:r>
              <w:rPr>
                <w:rFonts w:ascii="Times" w:hAnsi="Times" w:cs="Times"/>
                <w:sz w:val="24"/>
                <w:szCs w:val="24"/>
              </w:rPr>
              <w:t>no</w:t>
            </w:r>
            <w:proofErr w:type="gramEnd"/>
          </w:p>
        </w:tc>
      </w:tr>
      <w:tr w:rsidR="000F3D3A" w:rsidTr="000F3D3A">
        <w:trPr>
          <w:trHeight w:val="276"/>
        </w:trPr>
        <w:tc>
          <w:tcPr>
            <w:tcW w:w="39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CPF</w:t>
            </w:r>
            <w:proofErr w:type="gramStart"/>
            <w:r>
              <w:rPr>
                <w:rFonts w:ascii="Times" w:hAnsi="Times" w:cs="Times"/>
                <w:sz w:val="24"/>
                <w:szCs w:val="24"/>
              </w:rPr>
              <w:t xml:space="preserve">  </w:t>
            </w:r>
            <w:proofErr w:type="gramEnd"/>
            <w:r>
              <w:rPr>
                <w:rFonts w:ascii="Times" w:hAnsi="Times" w:cs="Times"/>
                <w:sz w:val="24"/>
                <w:szCs w:val="24"/>
              </w:rPr>
              <w:t>sob  nº..........................................</w:t>
            </w:r>
          </w:p>
        </w:tc>
        <w:tc>
          <w:tcPr>
            <w:tcW w:w="142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e</w:t>
            </w:r>
            <w:proofErr w:type="gramEnd"/>
            <w:r>
              <w:rPr>
                <w:rFonts w:ascii="Times" w:hAnsi="Times" w:cs="Times"/>
                <w:sz w:val="24"/>
                <w:szCs w:val="24"/>
              </w:rPr>
              <w:t xml:space="preserve">  portador(a)</w:t>
            </w:r>
          </w:p>
        </w:tc>
        <w:tc>
          <w:tcPr>
            <w:tcW w:w="420" w:type="dxa"/>
            <w:vAlign w:val="bottom"/>
            <w:hideMark/>
          </w:tcPr>
          <w:p w:rsidR="000F3D3A" w:rsidRDefault="000F3D3A">
            <w:pPr>
              <w:widowControl w:val="0"/>
              <w:autoSpaceDE w:val="0"/>
              <w:autoSpaceDN w:val="0"/>
              <w:adjustRightInd w:val="0"/>
              <w:spacing w:after="0" w:line="240" w:lineRule="auto"/>
              <w:ind w:left="60"/>
              <w:rPr>
                <w:rFonts w:ascii="Times New Roman" w:hAnsi="Times New Roman"/>
                <w:sz w:val="24"/>
                <w:szCs w:val="24"/>
              </w:rPr>
            </w:pPr>
            <w:proofErr w:type="gramStart"/>
            <w:r>
              <w:rPr>
                <w:rFonts w:ascii="Times" w:hAnsi="Times" w:cs="Times"/>
                <w:sz w:val="24"/>
                <w:szCs w:val="24"/>
              </w:rPr>
              <w:t>da</w:t>
            </w:r>
            <w:proofErr w:type="gramEnd"/>
          </w:p>
        </w:tc>
        <w:tc>
          <w:tcPr>
            <w:tcW w:w="244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Carteira</w:t>
            </w:r>
            <w:proofErr w:type="gramStart"/>
            <w:r>
              <w:rPr>
                <w:rFonts w:ascii="Times" w:hAnsi="Times" w:cs="Times"/>
                <w:sz w:val="24"/>
                <w:szCs w:val="24"/>
              </w:rPr>
              <w:t xml:space="preserve">  </w:t>
            </w:r>
            <w:proofErr w:type="gramEnd"/>
            <w:r>
              <w:rPr>
                <w:rFonts w:ascii="Times" w:hAnsi="Times" w:cs="Times"/>
                <w:sz w:val="24"/>
                <w:szCs w:val="24"/>
              </w:rPr>
              <w:t>de  Identidade</w:t>
            </w:r>
          </w:p>
        </w:tc>
        <w:tc>
          <w:tcPr>
            <w:tcW w:w="54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96"/>
                <w:sz w:val="24"/>
                <w:szCs w:val="24"/>
              </w:rPr>
              <w:t>com</w:t>
            </w:r>
            <w:proofErr w:type="gramEnd"/>
          </w:p>
        </w:tc>
        <w:tc>
          <w:tcPr>
            <w:tcW w:w="3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RG</w:t>
            </w:r>
          </w:p>
        </w:tc>
      </w:tr>
    </w:tbl>
    <w:p w:rsidR="000F3D3A" w:rsidRDefault="000F3D3A" w:rsidP="000F3D3A">
      <w:pPr>
        <w:widowControl w:val="0"/>
        <w:autoSpaceDE w:val="0"/>
        <w:autoSpaceDN w:val="0"/>
        <w:adjustRightInd w:val="0"/>
        <w:spacing w:after="0" w:line="1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220"/>
        <w:jc w:val="both"/>
        <w:rPr>
          <w:rFonts w:ascii="Times New Roman" w:hAnsi="Times New Roman"/>
          <w:sz w:val="24"/>
          <w:szCs w:val="24"/>
        </w:rPr>
      </w:pPr>
      <w:proofErr w:type="gramStart"/>
      <w:r>
        <w:rPr>
          <w:rFonts w:ascii="Times" w:hAnsi="Times" w:cs="Times"/>
          <w:sz w:val="24"/>
          <w:szCs w:val="24"/>
        </w:rPr>
        <w:t>nº.</w:t>
      </w:r>
      <w:proofErr w:type="gramEnd"/>
      <w:r>
        <w:rPr>
          <w:rFonts w:ascii="Times" w:hAnsi="Times" w:cs="Times"/>
          <w:sz w:val="24"/>
          <w:szCs w:val="24"/>
        </w:rPr>
        <w:t xml:space="preserve">............................., DECLARA para fins do disposto na alínea “b” do subitem “8.3” do Edital de Pregão Presencial nº. </w:t>
      </w:r>
      <w:r w:rsidR="00BB3594">
        <w:rPr>
          <w:rFonts w:ascii="Times" w:hAnsi="Times" w:cs="Times"/>
          <w:sz w:val="24"/>
          <w:szCs w:val="24"/>
        </w:rPr>
        <w:t>0</w:t>
      </w:r>
      <w:r w:rsidR="0029004C">
        <w:rPr>
          <w:rFonts w:ascii="Times" w:hAnsi="Times" w:cs="Times"/>
          <w:sz w:val="24"/>
          <w:szCs w:val="24"/>
        </w:rPr>
        <w:t>3</w:t>
      </w:r>
      <w:r>
        <w:rPr>
          <w:rFonts w:ascii="Times" w:hAnsi="Times" w:cs="Times"/>
          <w:sz w:val="24"/>
          <w:szCs w:val="24"/>
        </w:rPr>
        <w:t>/201</w:t>
      </w:r>
      <w:r w:rsidR="0029004C">
        <w:rPr>
          <w:rFonts w:ascii="Times" w:hAnsi="Times" w:cs="Times"/>
          <w:sz w:val="24"/>
          <w:szCs w:val="24"/>
        </w:rPr>
        <w:t>9</w:t>
      </w:r>
      <w:r>
        <w:rPr>
          <w:rFonts w:ascii="Times" w:hAnsi="Times" w:cs="Times"/>
          <w:sz w:val="24"/>
          <w:szCs w:val="24"/>
        </w:rPr>
        <w:t>, sob as sanções administrativas cabíveis e sob as penas da lei, que esta empresa, na presente data, é considerada:</w:t>
      </w:r>
    </w:p>
    <w:p w:rsidR="000F3D3A" w:rsidRDefault="000F3D3A" w:rsidP="000F3D3A">
      <w:pPr>
        <w:widowControl w:val="0"/>
        <w:autoSpaceDE w:val="0"/>
        <w:autoSpaceDN w:val="0"/>
        <w:adjustRightInd w:val="0"/>
        <w:spacing w:after="0" w:line="276"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80"/>
        <w:gridCol w:w="8920"/>
      </w:tblGrid>
      <w:tr w:rsidR="000F3D3A" w:rsidTr="000F3D3A">
        <w:trPr>
          <w:trHeight w:val="276"/>
        </w:trPr>
        <w:tc>
          <w:tcPr>
            <w:tcW w:w="1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74"/>
                <w:sz w:val="24"/>
                <w:szCs w:val="24"/>
              </w:rPr>
              <w:t>(</w:t>
            </w:r>
          </w:p>
        </w:tc>
        <w:tc>
          <w:tcPr>
            <w:tcW w:w="892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roofErr w:type="gramEnd"/>
            <w:r>
              <w:rPr>
                <w:rFonts w:ascii="Times" w:hAnsi="Times" w:cs="Times"/>
                <w:sz w:val="24"/>
                <w:szCs w:val="24"/>
              </w:rPr>
              <w:t xml:space="preserve"> MICROEMPRESA, conforme inciso I do art. 3.º da Lei Complementar nº 123, de 14 de</w:t>
            </w:r>
          </w:p>
        </w:tc>
      </w:tr>
      <w:tr w:rsidR="000F3D3A" w:rsidTr="000F3D3A">
        <w:trPr>
          <w:trHeight w:val="276"/>
        </w:trPr>
        <w:tc>
          <w:tcPr>
            <w:tcW w:w="18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c>
          <w:tcPr>
            <w:tcW w:w="8920" w:type="dxa"/>
            <w:vAlign w:val="bottom"/>
            <w:hideMark/>
          </w:tcPr>
          <w:p w:rsidR="000F3D3A" w:rsidRDefault="000F3D3A">
            <w:pPr>
              <w:widowControl w:val="0"/>
              <w:autoSpaceDE w:val="0"/>
              <w:autoSpaceDN w:val="0"/>
              <w:adjustRightInd w:val="0"/>
              <w:spacing w:after="0" w:line="240" w:lineRule="auto"/>
              <w:ind w:left="240"/>
              <w:rPr>
                <w:rFonts w:ascii="Times New Roman" w:hAnsi="Times New Roman"/>
                <w:sz w:val="24"/>
                <w:szCs w:val="24"/>
              </w:rPr>
            </w:pPr>
            <w:proofErr w:type="gramStart"/>
            <w:r>
              <w:rPr>
                <w:rFonts w:ascii="Times" w:hAnsi="Times" w:cs="Times"/>
                <w:sz w:val="24"/>
                <w:szCs w:val="24"/>
              </w:rPr>
              <w:t>dezembro</w:t>
            </w:r>
            <w:proofErr w:type="gramEnd"/>
            <w:r>
              <w:rPr>
                <w:rFonts w:ascii="Times" w:hAnsi="Times" w:cs="Times"/>
                <w:sz w:val="24"/>
                <w:szCs w:val="24"/>
              </w:rPr>
              <w:t xml:space="preserve"> de 2006.</w:t>
            </w:r>
          </w:p>
        </w:tc>
      </w:tr>
      <w:tr w:rsidR="000F3D3A" w:rsidTr="000F3D3A">
        <w:trPr>
          <w:trHeight w:val="389"/>
        </w:trPr>
        <w:tc>
          <w:tcPr>
            <w:tcW w:w="1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74"/>
                <w:sz w:val="24"/>
                <w:szCs w:val="24"/>
              </w:rPr>
              <w:t>(</w:t>
            </w:r>
          </w:p>
        </w:tc>
        <w:tc>
          <w:tcPr>
            <w:tcW w:w="892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roofErr w:type="gramEnd"/>
            <w:r>
              <w:rPr>
                <w:rFonts w:ascii="Times" w:hAnsi="Times" w:cs="Times"/>
                <w:sz w:val="24"/>
                <w:szCs w:val="24"/>
              </w:rPr>
              <w:t xml:space="preserve"> EMPRESA DE PEQUENO PORTE, conforme inciso II do art. 3.º da Lei Complementar</w:t>
            </w:r>
          </w:p>
        </w:tc>
      </w:tr>
      <w:tr w:rsidR="000F3D3A" w:rsidTr="000F3D3A">
        <w:trPr>
          <w:trHeight w:val="276"/>
        </w:trPr>
        <w:tc>
          <w:tcPr>
            <w:tcW w:w="18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c>
          <w:tcPr>
            <w:tcW w:w="8920" w:type="dxa"/>
            <w:vAlign w:val="bottom"/>
            <w:hideMark/>
          </w:tcPr>
          <w:p w:rsidR="000F3D3A" w:rsidRDefault="000F3D3A">
            <w:pPr>
              <w:widowControl w:val="0"/>
              <w:autoSpaceDE w:val="0"/>
              <w:autoSpaceDN w:val="0"/>
              <w:adjustRightInd w:val="0"/>
              <w:spacing w:after="0" w:line="240" w:lineRule="auto"/>
              <w:ind w:left="240"/>
              <w:rPr>
                <w:rFonts w:ascii="Times New Roman" w:hAnsi="Times New Roman"/>
                <w:sz w:val="24"/>
                <w:szCs w:val="24"/>
              </w:rPr>
            </w:pPr>
            <w:proofErr w:type="gramStart"/>
            <w:r>
              <w:rPr>
                <w:rFonts w:ascii="Times" w:hAnsi="Times" w:cs="Times"/>
                <w:sz w:val="24"/>
                <w:szCs w:val="24"/>
              </w:rPr>
              <w:t>nº</w:t>
            </w:r>
            <w:proofErr w:type="gramEnd"/>
            <w:r>
              <w:rPr>
                <w:rFonts w:ascii="Times" w:hAnsi="Times" w:cs="Times"/>
                <w:sz w:val="24"/>
                <w:szCs w:val="24"/>
              </w:rPr>
              <w:t xml:space="preserve"> 123, de 14 de dezembro de 2006. E alterações.</w:t>
            </w:r>
          </w:p>
        </w:tc>
      </w:tr>
      <w:tr w:rsidR="000F3D3A" w:rsidTr="000F3D3A">
        <w:trPr>
          <w:trHeight w:val="552"/>
        </w:trPr>
        <w:tc>
          <w:tcPr>
            <w:tcW w:w="18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c>
          <w:tcPr>
            <w:tcW w:w="8920" w:type="dxa"/>
            <w:vAlign w:val="bottom"/>
            <w:hideMark/>
          </w:tcPr>
          <w:p w:rsidR="000F3D3A" w:rsidRDefault="000F3D3A">
            <w:pPr>
              <w:widowControl w:val="0"/>
              <w:autoSpaceDE w:val="0"/>
              <w:autoSpaceDN w:val="0"/>
              <w:adjustRightInd w:val="0"/>
              <w:spacing w:after="0" w:line="240" w:lineRule="auto"/>
              <w:ind w:left="960"/>
              <w:rPr>
                <w:rFonts w:ascii="Times New Roman" w:hAnsi="Times New Roman"/>
                <w:sz w:val="24"/>
                <w:szCs w:val="24"/>
              </w:rPr>
            </w:pPr>
            <w:r>
              <w:rPr>
                <w:rFonts w:ascii="Times" w:hAnsi="Times" w:cs="Times"/>
                <w:sz w:val="24"/>
                <w:szCs w:val="24"/>
              </w:rPr>
              <w:t>Declara ainda que a empresa não se enquadra em nenhuma das hipóteses do § 4º</w:t>
            </w:r>
          </w:p>
        </w:tc>
      </w:tr>
    </w:tbl>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do</w:t>
      </w:r>
      <w:proofErr w:type="gramEnd"/>
      <w:r>
        <w:rPr>
          <w:rFonts w:ascii="Times" w:hAnsi="Times" w:cs="Times"/>
          <w:sz w:val="24"/>
          <w:szCs w:val="24"/>
        </w:rPr>
        <w:t xml:space="preserve"> art. 3º da Lei Complementar nº 123/2006, de 14 de dezembro de 2006.</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5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880"/>
        <w:rPr>
          <w:rFonts w:ascii="Times New Roman" w:hAnsi="Times New Roman"/>
          <w:sz w:val="24"/>
          <w:szCs w:val="24"/>
        </w:rPr>
      </w:pPr>
      <w:r>
        <w:rPr>
          <w:rFonts w:ascii="Times" w:hAnsi="Times" w:cs="Times"/>
          <w:sz w:val="24"/>
          <w:szCs w:val="24"/>
        </w:rPr>
        <w:t>(Local e data)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280"/>
        <w:rPr>
          <w:rFonts w:ascii="Times New Roman" w:hAnsi="Times New Roman"/>
          <w:sz w:val="24"/>
          <w:szCs w:val="24"/>
        </w:rPr>
      </w:pP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40" w:lineRule="auto"/>
        <w:ind w:left="2300"/>
        <w:rPr>
          <w:rFonts w:ascii="Times New Roman" w:hAnsi="Times New Roman"/>
          <w:sz w:val="24"/>
          <w:szCs w:val="24"/>
        </w:rPr>
      </w:pPr>
      <w:r>
        <w:rPr>
          <w:rFonts w:ascii="Times" w:hAnsi="Times" w:cs="Times"/>
          <w:sz w:val="24"/>
          <w:szCs w:val="24"/>
        </w:rPr>
        <w:t>Assinatura do Representante Legal da Empresa</w:t>
      </w:r>
    </w:p>
    <w:p w:rsidR="000F3D3A" w:rsidRDefault="000F3D3A" w:rsidP="000F3D3A">
      <w:pPr>
        <w:widowControl w:val="0"/>
        <w:autoSpaceDE w:val="0"/>
        <w:autoSpaceDN w:val="0"/>
        <w:adjustRightInd w:val="0"/>
        <w:spacing w:after="0" w:line="240" w:lineRule="auto"/>
        <w:ind w:left="2320"/>
        <w:rPr>
          <w:rFonts w:ascii="Times New Roman" w:hAnsi="Times New Roman"/>
          <w:sz w:val="24"/>
          <w:szCs w:val="24"/>
        </w:rPr>
      </w:pPr>
      <w:r>
        <w:rPr>
          <w:rFonts w:ascii="Times" w:hAnsi="Times" w:cs="Times"/>
          <w:sz w:val="24"/>
          <w:szCs w:val="24"/>
        </w:rPr>
        <w:t>Nome:</w:t>
      </w: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b/>
          <w:bCs/>
          <w:sz w:val="24"/>
          <w:szCs w:val="24"/>
        </w:rPr>
        <w:t xml:space="preserve">Observações </w:t>
      </w:r>
      <w:r>
        <w:rPr>
          <w:rFonts w:ascii="Times" w:hAnsi="Times" w:cs="Times"/>
          <w:sz w:val="24"/>
          <w:szCs w:val="24"/>
        </w:rPr>
        <w:t>:</w:t>
      </w:r>
      <w:proofErr w:type="gramEnd"/>
      <w:r>
        <w:rPr>
          <w:rFonts w:ascii="Times" w:hAnsi="Times" w:cs="Times"/>
          <w:sz w:val="24"/>
          <w:szCs w:val="24"/>
        </w:rPr>
        <w:t xml:space="preserve"> 1) Assinalar com um “X” a condição da empresa;</w:t>
      </w:r>
    </w:p>
    <w:p w:rsidR="000F3D3A" w:rsidRDefault="00E041DC" w:rsidP="000F3D3A">
      <w:pPr>
        <w:widowControl w:val="0"/>
        <w:autoSpaceDE w:val="0"/>
        <w:autoSpaceDN w:val="0"/>
        <w:adjustRightInd w:val="0"/>
        <w:spacing w:after="0" w:line="240" w:lineRule="exact"/>
        <w:rPr>
          <w:rFonts w:ascii="Times New Roman" w:hAnsi="Times New Roman"/>
          <w:sz w:val="24"/>
          <w:szCs w:val="24"/>
        </w:rPr>
      </w:pPr>
      <w:r>
        <w:rPr>
          <w:noProof/>
          <w:lang w:eastAsia="pt-BR"/>
        </w:rPr>
        <mc:AlternateContent>
          <mc:Choice Requires="wps">
            <w:drawing>
              <wp:anchor distT="0" distB="0" distL="114300" distR="114300" simplePos="0" relativeHeight="251658752" behindDoc="1" locked="0" layoutInCell="0" allowOverlap="1">
                <wp:simplePos x="0" y="0"/>
                <wp:positionH relativeFrom="column">
                  <wp:posOffset>635</wp:posOffset>
                </wp:positionH>
                <wp:positionV relativeFrom="paragraph">
                  <wp:posOffset>-8255</wp:posOffset>
                </wp:positionV>
                <wp:extent cx="819785" cy="0"/>
                <wp:effectExtent l="10160" t="10795" r="8255"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5pt" to="64.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JyEw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" o:allowincell="f" strokeweight=".42331mm"/>
            </w:pict>
          </mc:Fallback>
        </mc:AlternateContent>
      </w:r>
    </w:p>
    <w:p w:rsidR="000F3D3A" w:rsidRDefault="000F3D3A" w:rsidP="000F3D3A">
      <w:pPr>
        <w:widowControl w:val="0"/>
        <w:overflowPunct w:val="0"/>
        <w:autoSpaceDE w:val="0"/>
        <w:autoSpaceDN w:val="0"/>
        <w:adjustRightInd w:val="0"/>
        <w:spacing w:after="0" w:line="235" w:lineRule="auto"/>
        <w:ind w:left="1420"/>
        <w:rPr>
          <w:rFonts w:ascii="Times New Roman" w:hAnsi="Times New Roman"/>
          <w:sz w:val="24"/>
          <w:szCs w:val="24"/>
        </w:rPr>
      </w:pPr>
      <w:proofErr w:type="gramStart"/>
      <w:r>
        <w:rPr>
          <w:rFonts w:ascii="Times" w:hAnsi="Times" w:cs="Times"/>
          <w:sz w:val="24"/>
          <w:szCs w:val="24"/>
        </w:rPr>
        <w:t>2</w:t>
      </w:r>
      <w:proofErr w:type="gramEnd"/>
      <w:r>
        <w:rPr>
          <w:rFonts w:ascii="Times" w:hAnsi="Times" w:cs="Times"/>
          <w:sz w:val="24"/>
          <w:szCs w:val="24"/>
        </w:rPr>
        <w:t>) A declaração de enquadramento com “ME” ou “EPP” deverá ser apresentada preferencialmente em papel timbrado com a razão social, endereço completo, telefone e CNPJ da empresa proponente.</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336"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540" w:header="720" w:footer="720" w:gutter="0"/>
          <w:cols w:space="720"/>
        </w:sectPr>
      </w:pPr>
    </w:p>
    <w:p w:rsidR="000F3D3A" w:rsidRDefault="000F3D3A" w:rsidP="000F3D3A">
      <w:pPr>
        <w:widowControl w:val="0"/>
        <w:autoSpaceDE w:val="0"/>
        <w:autoSpaceDN w:val="0"/>
        <w:adjustRightInd w:val="0"/>
        <w:spacing w:after="0" w:line="376" w:lineRule="exact"/>
        <w:rPr>
          <w:rFonts w:ascii="Times New Roman" w:hAnsi="Times New Roman"/>
          <w:sz w:val="24"/>
          <w:szCs w:val="24"/>
        </w:rPr>
      </w:pPr>
      <w:bookmarkStart w:id="15" w:name="page21"/>
      <w:bookmarkEnd w:id="15"/>
    </w:p>
    <w:p w:rsidR="000F3D3A" w:rsidRDefault="000F3D3A" w:rsidP="000F3D3A">
      <w:pPr>
        <w:widowControl w:val="0"/>
        <w:autoSpaceDE w:val="0"/>
        <w:autoSpaceDN w:val="0"/>
        <w:adjustRightInd w:val="0"/>
        <w:spacing w:after="0" w:line="237" w:lineRule="auto"/>
        <w:ind w:left="20"/>
        <w:rPr>
          <w:rFonts w:ascii="Times New Roman" w:hAnsi="Times New Roman"/>
          <w:sz w:val="24"/>
          <w:szCs w:val="24"/>
        </w:rPr>
      </w:pPr>
      <w:r>
        <w:rPr>
          <w:rFonts w:ascii="Bookman Old Style" w:hAnsi="Bookman Old Style" w:cs="Bookman Old Style"/>
          <w:b/>
          <w:bCs/>
          <w:sz w:val="23"/>
          <w:szCs w:val="23"/>
        </w:rPr>
        <w:t xml:space="preserve">PROCESSO LICITATÓRIO Nº. </w:t>
      </w:r>
      <w:r w:rsidR="00AB05A5">
        <w:rPr>
          <w:rFonts w:ascii="Bookman Old Style" w:hAnsi="Bookman Old Style" w:cs="Bookman Old Style"/>
          <w:b/>
          <w:bCs/>
          <w:sz w:val="23"/>
          <w:szCs w:val="23"/>
        </w:rPr>
        <w:t>0</w:t>
      </w:r>
      <w:r w:rsidR="0029004C">
        <w:rPr>
          <w:rFonts w:ascii="Bookman Old Style" w:hAnsi="Bookman Old Style" w:cs="Bookman Old Style"/>
          <w:b/>
          <w:bCs/>
          <w:sz w:val="23"/>
          <w:szCs w:val="23"/>
        </w:rPr>
        <w:t>5</w:t>
      </w:r>
      <w:r>
        <w:rPr>
          <w:rFonts w:ascii="Bookman Old Style" w:hAnsi="Bookman Old Style" w:cs="Bookman Old Style"/>
          <w:b/>
          <w:bCs/>
          <w:sz w:val="23"/>
          <w:szCs w:val="23"/>
        </w:rPr>
        <w:t>/201</w:t>
      </w:r>
      <w:r w:rsidR="0029004C">
        <w:rPr>
          <w:rFonts w:ascii="Bookman Old Style" w:hAnsi="Bookman Old Style" w:cs="Bookman Old Style"/>
          <w:b/>
          <w:bCs/>
          <w:sz w:val="23"/>
          <w:szCs w:val="23"/>
        </w:rPr>
        <w:t>9</w:t>
      </w:r>
      <w:r>
        <w:rPr>
          <w:rFonts w:ascii="Bookman Old Style" w:hAnsi="Bookman Old Style" w:cs="Bookman Old Style"/>
          <w:b/>
          <w:bCs/>
          <w:sz w:val="23"/>
          <w:szCs w:val="23"/>
        </w:rPr>
        <w:t xml:space="preserve"> - PREGÃO PRESENCIAL Nº. </w:t>
      </w:r>
      <w:r w:rsidR="00AB05A5">
        <w:rPr>
          <w:rFonts w:ascii="Bookman Old Style" w:hAnsi="Bookman Old Style" w:cs="Bookman Old Style"/>
          <w:b/>
          <w:bCs/>
          <w:sz w:val="23"/>
          <w:szCs w:val="23"/>
        </w:rPr>
        <w:t>0</w:t>
      </w:r>
      <w:r w:rsidR="0029004C">
        <w:rPr>
          <w:rFonts w:ascii="Bookman Old Style" w:hAnsi="Bookman Old Style" w:cs="Bookman Old Style"/>
          <w:b/>
          <w:bCs/>
          <w:sz w:val="23"/>
          <w:szCs w:val="23"/>
        </w:rPr>
        <w:t>3</w:t>
      </w:r>
      <w:r>
        <w:rPr>
          <w:rFonts w:ascii="Bookman Old Style" w:hAnsi="Bookman Old Style" w:cs="Bookman Old Style"/>
          <w:b/>
          <w:bCs/>
          <w:sz w:val="23"/>
          <w:szCs w:val="23"/>
        </w:rPr>
        <w:t>/201</w:t>
      </w:r>
      <w:r w:rsidR="0029004C">
        <w:rPr>
          <w:rFonts w:ascii="Bookman Old Style" w:hAnsi="Bookman Old Style" w:cs="Bookman Old Style"/>
          <w:b/>
          <w:bCs/>
          <w:sz w:val="23"/>
          <w:szCs w:val="23"/>
        </w:rPr>
        <w:t>9</w:t>
      </w:r>
    </w:p>
    <w:p w:rsidR="000F3D3A" w:rsidRDefault="000F3D3A" w:rsidP="000F3D3A">
      <w:pPr>
        <w:widowControl w:val="0"/>
        <w:autoSpaceDE w:val="0"/>
        <w:autoSpaceDN w:val="0"/>
        <w:adjustRightInd w:val="0"/>
        <w:spacing w:after="0" w:line="377"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60"/>
        <w:rPr>
          <w:rFonts w:ascii="Times New Roman" w:hAnsi="Times New Roman"/>
          <w:sz w:val="24"/>
          <w:szCs w:val="24"/>
        </w:rPr>
      </w:pPr>
      <w:r>
        <w:rPr>
          <w:rFonts w:ascii="Bookman Old Style" w:hAnsi="Bookman Old Style" w:cs="Bookman Old Style"/>
          <w:b/>
          <w:bCs/>
          <w:sz w:val="24"/>
          <w:szCs w:val="24"/>
        </w:rPr>
        <w:t>ANEXO V</w:t>
      </w:r>
    </w:p>
    <w:p w:rsidR="000F3D3A" w:rsidRDefault="000F3D3A" w:rsidP="000F3D3A">
      <w:pPr>
        <w:widowControl w:val="0"/>
        <w:autoSpaceDE w:val="0"/>
        <w:autoSpaceDN w:val="0"/>
        <w:adjustRightInd w:val="0"/>
        <w:spacing w:after="0" w:line="37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120"/>
        <w:rPr>
          <w:rFonts w:ascii="Times New Roman" w:hAnsi="Times New Roman"/>
          <w:sz w:val="24"/>
          <w:szCs w:val="24"/>
        </w:rPr>
      </w:pPr>
      <w:r>
        <w:rPr>
          <w:rFonts w:ascii="Bookman Old Style" w:hAnsi="Bookman Old Style" w:cs="Bookman Old Style"/>
          <w:b/>
          <w:bCs/>
          <w:sz w:val="24"/>
          <w:szCs w:val="24"/>
        </w:rPr>
        <w:t>DECLARAÇÃO DE CUMPRIMENTO DOS REQUISITOS DE HABILITAÇÃO</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7"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ind w:left="2660"/>
        <w:rPr>
          <w:rFonts w:ascii="Times New Roman" w:hAnsi="Times New Roman"/>
          <w:sz w:val="24"/>
          <w:szCs w:val="24"/>
        </w:rPr>
      </w:pPr>
      <w:r>
        <w:rPr>
          <w:rFonts w:ascii="Bookman Old Style" w:hAnsi="Bookman Old Style" w:cs="Bookman Old Style"/>
          <w:b/>
          <w:bCs/>
          <w:sz w:val="36"/>
          <w:szCs w:val="36"/>
        </w:rPr>
        <w:t>D E C L A R A Ç Ã O</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1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1140" w:right="1680" w:hanging="1133"/>
        <w:rPr>
          <w:rFonts w:ascii="Times New Roman" w:hAnsi="Times New Roman"/>
          <w:sz w:val="24"/>
          <w:szCs w:val="24"/>
        </w:rPr>
      </w:pPr>
      <w:r>
        <w:rPr>
          <w:rFonts w:ascii="Times" w:hAnsi="Times" w:cs="Times"/>
          <w:sz w:val="24"/>
          <w:szCs w:val="24"/>
        </w:rPr>
        <w:t xml:space="preserve">Referência: Processo Licitatório nº. </w:t>
      </w:r>
      <w:r w:rsidR="00AB05A5">
        <w:rPr>
          <w:rFonts w:ascii="Times" w:hAnsi="Times" w:cs="Times"/>
          <w:sz w:val="24"/>
          <w:szCs w:val="24"/>
        </w:rPr>
        <w:t>0</w:t>
      </w:r>
      <w:r w:rsidR="0029004C">
        <w:rPr>
          <w:rFonts w:ascii="Times" w:hAnsi="Times" w:cs="Times"/>
          <w:sz w:val="24"/>
          <w:szCs w:val="24"/>
        </w:rPr>
        <w:t>5</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 Pregão Presencial nº. </w:t>
      </w:r>
      <w:r w:rsidR="00AB05A5">
        <w:rPr>
          <w:rFonts w:ascii="Times" w:hAnsi="Times" w:cs="Times"/>
          <w:sz w:val="24"/>
          <w:szCs w:val="24"/>
        </w:rPr>
        <w:t>0</w:t>
      </w:r>
      <w:r w:rsidR="0029004C">
        <w:rPr>
          <w:rFonts w:ascii="Times" w:hAnsi="Times" w:cs="Times"/>
          <w:sz w:val="24"/>
          <w:szCs w:val="24"/>
        </w:rPr>
        <w:t>3</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Município de José </w:t>
      </w:r>
      <w:proofErr w:type="spellStart"/>
      <w:r>
        <w:rPr>
          <w:rFonts w:ascii="Times" w:hAnsi="Times" w:cs="Times"/>
          <w:sz w:val="24"/>
          <w:szCs w:val="24"/>
        </w:rPr>
        <w:t>Boiteux</w:t>
      </w:r>
      <w:proofErr w:type="spellEnd"/>
      <w:r>
        <w:rPr>
          <w:rFonts w:ascii="Times" w:hAnsi="Times" w:cs="Times"/>
          <w:sz w:val="24"/>
          <w:szCs w:val="24"/>
        </w:rPr>
        <w:t>, Estado de Santa Catarina.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9"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80"/>
        <w:gridCol w:w="2900"/>
        <w:gridCol w:w="1260"/>
        <w:gridCol w:w="1580"/>
        <w:gridCol w:w="320"/>
        <w:gridCol w:w="440"/>
        <w:gridCol w:w="640"/>
        <w:gridCol w:w="360"/>
      </w:tblGrid>
      <w:tr w:rsidR="000F3D3A" w:rsidTr="000F3D3A">
        <w:trPr>
          <w:trHeight w:val="276"/>
        </w:trPr>
        <w:tc>
          <w:tcPr>
            <w:tcW w:w="15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72"/>
                <w:sz w:val="16"/>
                <w:szCs w:val="16"/>
              </w:rPr>
              <w:t>......................................................</w:t>
            </w:r>
            <w:proofErr w:type="gramEnd"/>
          </w:p>
        </w:tc>
        <w:tc>
          <w:tcPr>
            <w:tcW w:w="2900" w:type="dxa"/>
            <w:vAlign w:val="bottom"/>
          </w:tcPr>
          <w:p w:rsidR="000F3D3A" w:rsidRDefault="000F3D3A">
            <w:pPr>
              <w:widowControl w:val="0"/>
              <w:autoSpaceDE w:val="0"/>
              <w:autoSpaceDN w:val="0"/>
              <w:adjustRightInd w:val="0"/>
              <w:spacing w:after="0" w:line="240" w:lineRule="auto"/>
              <w:rPr>
                <w:rFonts w:ascii="Times New Roman" w:hAnsi="Times New Roman"/>
                <w:sz w:val="23"/>
                <w:szCs w:val="23"/>
              </w:rPr>
            </w:pPr>
          </w:p>
        </w:tc>
        <w:tc>
          <w:tcPr>
            <w:tcW w:w="2840" w:type="dxa"/>
            <w:gridSpan w:val="2"/>
            <w:vAlign w:val="bottom"/>
            <w:hideMark/>
          </w:tcPr>
          <w:p w:rsidR="000F3D3A" w:rsidRDefault="000F3D3A">
            <w:pPr>
              <w:widowControl w:val="0"/>
              <w:autoSpaceDE w:val="0"/>
              <w:autoSpaceDN w:val="0"/>
              <w:adjustRightInd w:val="0"/>
              <w:spacing w:after="0" w:line="240" w:lineRule="auto"/>
              <w:ind w:left="180"/>
              <w:rPr>
                <w:rFonts w:ascii="Times New Roman" w:hAnsi="Times New Roman"/>
                <w:sz w:val="24"/>
                <w:szCs w:val="24"/>
              </w:rPr>
            </w:pPr>
            <w:r>
              <w:rPr>
                <w:rFonts w:ascii="Times" w:hAnsi="Times" w:cs="Times"/>
                <w:w w:val="72"/>
                <w:sz w:val="23"/>
                <w:szCs w:val="23"/>
              </w:rPr>
              <w:t>, inscrita no CNPJ sob n°.</w:t>
            </w:r>
            <w:proofErr w:type="gramStart"/>
            <w:r>
              <w:rPr>
                <w:rFonts w:ascii="Times" w:hAnsi="Times" w:cs="Times"/>
                <w:w w:val="72"/>
                <w:sz w:val="23"/>
                <w:szCs w:val="23"/>
              </w:rPr>
              <w:t>......................</w:t>
            </w:r>
            <w:proofErr w:type="gramEnd"/>
          </w:p>
        </w:tc>
        <w:tc>
          <w:tcPr>
            <w:tcW w:w="320" w:type="dxa"/>
            <w:vAlign w:val="bottom"/>
          </w:tcPr>
          <w:p w:rsidR="000F3D3A" w:rsidRDefault="000F3D3A">
            <w:pPr>
              <w:widowControl w:val="0"/>
              <w:autoSpaceDE w:val="0"/>
              <w:autoSpaceDN w:val="0"/>
              <w:adjustRightInd w:val="0"/>
              <w:spacing w:after="0" w:line="240" w:lineRule="auto"/>
              <w:rPr>
                <w:rFonts w:ascii="Times New Roman" w:hAnsi="Times New Roman"/>
                <w:sz w:val="23"/>
                <w:szCs w:val="23"/>
              </w:rPr>
            </w:pPr>
          </w:p>
        </w:tc>
        <w:tc>
          <w:tcPr>
            <w:tcW w:w="440" w:type="dxa"/>
            <w:vAlign w:val="bottom"/>
          </w:tcPr>
          <w:p w:rsidR="000F3D3A" w:rsidRDefault="000F3D3A">
            <w:pPr>
              <w:widowControl w:val="0"/>
              <w:autoSpaceDE w:val="0"/>
              <w:autoSpaceDN w:val="0"/>
              <w:adjustRightInd w:val="0"/>
              <w:spacing w:after="0" w:line="240" w:lineRule="auto"/>
              <w:rPr>
                <w:rFonts w:ascii="Times New Roman" w:hAnsi="Times New Roman"/>
                <w:sz w:val="23"/>
                <w:szCs w:val="23"/>
              </w:rPr>
            </w:pPr>
          </w:p>
        </w:tc>
        <w:tc>
          <w:tcPr>
            <w:tcW w:w="1000" w:type="dxa"/>
            <w:gridSpan w:val="2"/>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roofErr w:type="gramStart"/>
            <w:r>
              <w:rPr>
                <w:rFonts w:ascii="Times" w:hAnsi="Times" w:cs="Times"/>
                <w:sz w:val="24"/>
                <w:szCs w:val="24"/>
              </w:rPr>
              <w:t>.,</w:t>
            </w:r>
            <w:proofErr w:type="gramEnd"/>
            <w:r>
              <w:rPr>
                <w:rFonts w:ascii="Times" w:hAnsi="Times" w:cs="Times"/>
                <w:sz w:val="24"/>
                <w:szCs w:val="24"/>
              </w:rPr>
              <w:t xml:space="preserve"> por</w:t>
            </w:r>
          </w:p>
        </w:tc>
      </w:tr>
      <w:tr w:rsidR="000F3D3A" w:rsidTr="000F3D3A">
        <w:trPr>
          <w:trHeight w:val="276"/>
        </w:trPr>
        <w:tc>
          <w:tcPr>
            <w:tcW w:w="1580" w:type="dxa"/>
            <w:vAlign w:val="bottom"/>
            <w:hideMark/>
          </w:tcPr>
          <w:p w:rsidR="000F3D3A" w:rsidRDefault="000F3D3A">
            <w:pPr>
              <w:widowControl w:val="0"/>
              <w:autoSpaceDE w:val="0"/>
              <w:autoSpaceDN w:val="0"/>
              <w:adjustRightInd w:val="0"/>
              <w:spacing w:after="0" w:line="240" w:lineRule="auto"/>
              <w:ind w:right="22"/>
              <w:jc w:val="right"/>
              <w:rPr>
                <w:rFonts w:ascii="Times New Roman" w:hAnsi="Times New Roman"/>
                <w:sz w:val="24"/>
                <w:szCs w:val="24"/>
              </w:rPr>
            </w:pPr>
            <w:proofErr w:type="gramStart"/>
            <w:r>
              <w:rPr>
                <w:rFonts w:ascii="Times" w:hAnsi="Times" w:cs="Times"/>
                <w:sz w:val="24"/>
                <w:szCs w:val="24"/>
              </w:rPr>
              <w:t>intermédio</w:t>
            </w:r>
            <w:proofErr w:type="gramEnd"/>
            <w:r>
              <w:rPr>
                <w:rFonts w:ascii="Times" w:hAnsi="Times" w:cs="Times"/>
                <w:sz w:val="24"/>
                <w:szCs w:val="24"/>
              </w:rPr>
              <w:t xml:space="preserve">  de</w:t>
            </w:r>
          </w:p>
        </w:tc>
        <w:tc>
          <w:tcPr>
            <w:tcW w:w="29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seu</w:t>
            </w:r>
            <w:proofErr w:type="gramEnd"/>
            <w:r>
              <w:rPr>
                <w:rFonts w:ascii="Times" w:hAnsi="Times" w:cs="Times"/>
                <w:sz w:val="24"/>
                <w:szCs w:val="24"/>
              </w:rPr>
              <w:t>(sua)  representante  legal,</w:t>
            </w:r>
          </w:p>
        </w:tc>
        <w:tc>
          <w:tcPr>
            <w:tcW w:w="1260" w:type="dxa"/>
            <w:vAlign w:val="bottom"/>
            <w:hideMark/>
          </w:tcPr>
          <w:p w:rsidR="000F3D3A" w:rsidRDefault="000F3D3A">
            <w:pPr>
              <w:widowControl w:val="0"/>
              <w:autoSpaceDE w:val="0"/>
              <w:autoSpaceDN w:val="0"/>
              <w:adjustRightInd w:val="0"/>
              <w:spacing w:after="0" w:line="240" w:lineRule="auto"/>
              <w:ind w:left="60"/>
              <w:rPr>
                <w:rFonts w:ascii="Times New Roman" w:hAnsi="Times New Roman"/>
                <w:sz w:val="24"/>
                <w:szCs w:val="24"/>
              </w:rPr>
            </w:pPr>
            <w:proofErr w:type="gramStart"/>
            <w:r>
              <w:rPr>
                <w:rFonts w:ascii="Times" w:hAnsi="Times" w:cs="Times"/>
                <w:w w:val="71"/>
                <w:sz w:val="13"/>
                <w:szCs w:val="13"/>
              </w:rPr>
              <w:t>senhor</w:t>
            </w:r>
            <w:proofErr w:type="gramEnd"/>
            <w:r>
              <w:rPr>
                <w:rFonts w:ascii="Times" w:hAnsi="Times" w:cs="Times"/>
                <w:w w:val="71"/>
                <w:sz w:val="13"/>
                <w:szCs w:val="13"/>
              </w:rPr>
              <w:t>(a)....................................</w:t>
            </w:r>
          </w:p>
        </w:tc>
        <w:tc>
          <w:tcPr>
            <w:tcW w:w="158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c>
          <w:tcPr>
            <w:tcW w:w="32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
        </w:tc>
        <w:tc>
          <w:tcPr>
            <w:tcW w:w="1080" w:type="dxa"/>
            <w:gridSpan w:val="2"/>
            <w:vAlign w:val="bottom"/>
            <w:hideMark/>
          </w:tcPr>
          <w:p w:rsidR="000F3D3A" w:rsidRDefault="000F3D3A">
            <w:pPr>
              <w:widowControl w:val="0"/>
              <w:autoSpaceDE w:val="0"/>
              <w:autoSpaceDN w:val="0"/>
              <w:adjustRightInd w:val="0"/>
              <w:spacing w:after="0" w:line="240" w:lineRule="auto"/>
              <w:ind w:left="80"/>
              <w:rPr>
                <w:rFonts w:ascii="Times New Roman" w:hAnsi="Times New Roman"/>
                <w:sz w:val="24"/>
                <w:szCs w:val="24"/>
              </w:rPr>
            </w:pPr>
            <w:proofErr w:type="gramStart"/>
            <w:r>
              <w:rPr>
                <w:rFonts w:ascii="Times" w:hAnsi="Times" w:cs="Times"/>
                <w:w w:val="99"/>
                <w:sz w:val="24"/>
                <w:szCs w:val="24"/>
              </w:rPr>
              <w:t>inscrito</w:t>
            </w:r>
            <w:proofErr w:type="gramEnd"/>
            <w:r>
              <w:rPr>
                <w:rFonts w:ascii="Times" w:hAnsi="Times" w:cs="Times"/>
                <w:w w:val="99"/>
                <w:sz w:val="24"/>
                <w:szCs w:val="24"/>
              </w:rPr>
              <w:t>(a)</w:t>
            </w:r>
          </w:p>
        </w:tc>
        <w:tc>
          <w:tcPr>
            <w:tcW w:w="3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no</w:t>
            </w:r>
            <w:proofErr w:type="gramEnd"/>
          </w:p>
        </w:tc>
      </w:tr>
      <w:tr w:rsidR="000F3D3A" w:rsidTr="000F3D3A">
        <w:trPr>
          <w:trHeight w:val="265"/>
        </w:trPr>
        <w:tc>
          <w:tcPr>
            <w:tcW w:w="15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w w:val="71"/>
                <w:sz w:val="14"/>
                <w:szCs w:val="14"/>
              </w:rPr>
              <w:t>CPF</w:t>
            </w:r>
            <w:proofErr w:type="gramStart"/>
            <w:r>
              <w:rPr>
                <w:rFonts w:ascii="Times" w:hAnsi="Times" w:cs="Times"/>
                <w:w w:val="71"/>
                <w:sz w:val="14"/>
                <w:szCs w:val="14"/>
              </w:rPr>
              <w:t xml:space="preserve">  </w:t>
            </w:r>
            <w:proofErr w:type="gramEnd"/>
            <w:r>
              <w:rPr>
                <w:rFonts w:ascii="Times" w:hAnsi="Times" w:cs="Times"/>
                <w:w w:val="71"/>
                <w:sz w:val="14"/>
                <w:szCs w:val="14"/>
              </w:rPr>
              <w:t>sob  nº..........................................</w:t>
            </w:r>
          </w:p>
        </w:tc>
        <w:tc>
          <w:tcPr>
            <w:tcW w:w="4160" w:type="dxa"/>
            <w:gridSpan w:val="2"/>
            <w:vAlign w:val="bottom"/>
            <w:hideMark/>
          </w:tcPr>
          <w:p w:rsidR="000F3D3A" w:rsidRDefault="000F3D3A">
            <w:pPr>
              <w:widowControl w:val="0"/>
              <w:autoSpaceDE w:val="0"/>
              <w:autoSpaceDN w:val="0"/>
              <w:adjustRightInd w:val="0"/>
              <w:spacing w:after="0" w:line="264" w:lineRule="exact"/>
              <w:ind w:left="2320"/>
              <w:rPr>
                <w:rFonts w:ascii="Times New Roman" w:hAnsi="Times New Roman"/>
                <w:sz w:val="24"/>
                <w:szCs w:val="24"/>
              </w:rPr>
            </w:pPr>
            <w:proofErr w:type="gramStart"/>
            <w:r>
              <w:rPr>
                <w:rFonts w:ascii="Times" w:hAnsi="Times" w:cs="Times"/>
                <w:sz w:val="24"/>
                <w:szCs w:val="24"/>
              </w:rPr>
              <w:t>e</w:t>
            </w:r>
            <w:proofErr w:type="gramEnd"/>
            <w:r>
              <w:rPr>
                <w:rFonts w:ascii="Times" w:hAnsi="Times" w:cs="Times"/>
                <w:sz w:val="24"/>
                <w:szCs w:val="24"/>
              </w:rPr>
              <w:t xml:space="preserve">  portador(a)  da</w:t>
            </w:r>
          </w:p>
        </w:tc>
        <w:tc>
          <w:tcPr>
            <w:tcW w:w="2340" w:type="dxa"/>
            <w:gridSpan w:val="3"/>
            <w:vAlign w:val="bottom"/>
            <w:hideMark/>
          </w:tcPr>
          <w:p w:rsidR="000F3D3A" w:rsidRDefault="000F3D3A">
            <w:pPr>
              <w:widowControl w:val="0"/>
              <w:autoSpaceDE w:val="0"/>
              <w:autoSpaceDN w:val="0"/>
              <w:adjustRightInd w:val="0"/>
              <w:spacing w:after="0" w:line="264" w:lineRule="exact"/>
              <w:rPr>
                <w:rFonts w:ascii="Times New Roman" w:hAnsi="Times New Roman"/>
                <w:sz w:val="24"/>
                <w:szCs w:val="24"/>
              </w:rPr>
            </w:pPr>
            <w:r>
              <w:rPr>
                <w:rFonts w:ascii="Times" w:hAnsi="Times" w:cs="Times"/>
                <w:sz w:val="24"/>
                <w:szCs w:val="24"/>
              </w:rPr>
              <w:t>Carteira</w:t>
            </w:r>
            <w:proofErr w:type="gramStart"/>
            <w:r>
              <w:rPr>
                <w:rFonts w:ascii="Times" w:hAnsi="Times" w:cs="Times"/>
                <w:sz w:val="24"/>
                <w:szCs w:val="24"/>
              </w:rPr>
              <w:t xml:space="preserve">  </w:t>
            </w:r>
            <w:proofErr w:type="gramEnd"/>
            <w:r>
              <w:rPr>
                <w:rFonts w:ascii="Times" w:hAnsi="Times" w:cs="Times"/>
                <w:sz w:val="24"/>
                <w:szCs w:val="24"/>
              </w:rPr>
              <w:t>de  Identidade</w:t>
            </w:r>
          </w:p>
        </w:tc>
        <w:tc>
          <w:tcPr>
            <w:tcW w:w="640" w:type="dxa"/>
            <w:vAlign w:val="bottom"/>
            <w:hideMark/>
          </w:tcPr>
          <w:p w:rsidR="000F3D3A" w:rsidRDefault="000F3D3A">
            <w:pPr>
              <w:widowControl w:val="0"/>
              <w:autoSpaceDE w:val="0"/>
              <w:autoSpaceDN w:val="0"/>
              <w:adjustRightInd w:val="0"/>
              <w:spacing w:after="0" w:line="264" w:lineRule="exact"/>
              <w:ind w:left="100"/>
              <w:rPr>
                <w:rFonts w:ascii="Times New Roman" w:hAnsi="Times New Roman"/>
                <w:sz w:val="24"/>
                <w:szCs w:val="24"/>
              </w:rPr>
            </w:pPr>
            <w:proofErr w:type="gramStart"/>
            <w:r>
              <w:rPr>
                <w:rFonts w:ascii="Times" w:hAnsi="Times" w:cs="Times"/>
                <w:sz w:val="24"/>
                <w:szCs w:val="24"/>
              </w:rPr>
              <w:t>com</w:t>
            </w:r>
            <w:proofErr w:type="gramEnd"/>
          </w:p>
        </w:tc>
        <w:tc>
          <w:tcPr>
            <w:tcW w:w="360" w:type="dxa"/>
            <w:vAlign w:val="bottom"/>
            <w:hideMark/>
          </w:tcPr>
          <w:p w:rsidR="000F3D3A" w:rsidRDefault="000F3D3A">
            <w:pPr>
              <w:widowControl w:val="0"/>
              <w:autoSpaceDE w:val="0"/>
              <w:autoSpaceDN w:val="0"/>
              <w:adjustRightInd w:val="0"/>
              <w:spacing w:after="0" w:line="264" w:lineRule="exact"/>
              <w:jc w:val="right"/>
              <w:rPr>
                <w:rFonts w:ascii="Times New Roman" w:hAnsi="Times New Roman"/>
                <w:sz w:val="24"/>
                <w:szCs w:val="24"/>
              </w:rPr>
            </w:pPr>
            <w:r>
              <w:rPr>
                <w:rFonts w:ascii="Times" w:hAnsi="Times" w:cs="Times"/>
                <w:sz w:val="24"/>
                <w:szCs w:val="24"/>
              </w:rPr>
              <w:t>RG</w:t>
            </w:r>
          </w:p>
        </w:tc>
      </w:tr>
      <w:tr w:rsidR="000F3D3A" w:rsidTr="000F3D3A">
        <w:trPr>
          <w:trHeight w:val="343"/>
        </w:trPr>
        <w:tc>
          <w:tcPr>
            <w:tcW w:w="1580" w:type="dxa"/>
            <w:vAlign w:val="bottom"/>
            <w:hideMark/>
          </w:tcPr>
          <w:p w:rsidR="000F3D3A" w:rsidRDefault="000F3D3A">
            <w:pPr>
              <w:widowControl w:val="0"/>
              <w:autoSpaceDE w:val="0"/>
              <w:autoSpaceDN w:val="0"/>
              <w:adjustRightInd w:val="0"/>
              <w:spacing w:after="0" w:line="342" w:lineRule="exact"/>
              <w:jc w:val="right"/>
              <w:rPr>
                <w:rFonts w:ascii="Times New Roman" w:hAnsi="Times New Roman"/>
                <w:sz w:val="24"/>
                <w:szCs w:val="24"/>
              </w:rPr>
            </w:pPr>
            <w:proofErr w:type="gramStart"/>
            <w:r>
              <w:rPr>
                <w:rFonts w:ascii="Times" w:hAnsi="Times" w:cs="Times"/>
                <w:w w:val="76"/>
                <w:sz w:val="24"/>
                <w:szCs w:val="24"/>
              </w:rPr>
              <w:t>n</w:t>
            </w:r>
            <w:r>
              <w:rPr>
                <w:rFonts w:ascii="Times" w:hAnsi="Times" w:cs="Times"/>
                <w:w w:val="76"/>
                <w:sz w:val="32"/>
                <w:szCs w:val="32"/>
                <w:vertAlign w:val="superscript"/>
              </w:rPr>
              <w:t>o</w:t>
            </w:r>
            <w:proofErr w:type="gramEnd"/>
            <w:r>
              <w:rPr>
                <w:rFonts w:ascii="Times" w:hAnsi="Times" w:cs="Times"/>
                <w:w w:val="76"/>
                <w:sz w:val="24"/>
                <w:szCs w:val="24"/>
              </w:rPr>
              <w:t>..............................</w:t>
            </w:r>
          </w:p>
        </w:tc>
        <w:tc>
          <w:tcPr>
            <w:tcW w:w="2900" w:type="dxa"/>
            <w:vAlign w:val="bottom"/>
            <w:hideMark/>
          </w:tcPr>
          <w:p w:rsidR="000F3D3A" w:rsidRDefault="000F3D3A">
            <w:pPr>
              <w:widowControl w:val="0"/>
              <w:autoSpaceDE w:val="0"/>
              <w:autoSpaceDN w:val="0"/>
              <w:adjustRightInd w:val="0"/>
              <w:spacing w:after="0" w:line="240" w:lineRule="auto"/>
              <w:ind w:left="420"/>
              <w:rPr>
                <w:rFonts w:ascii="Times New Roman" w:hAnsi="Times New Roman"/>
                <w:sz w:val="24"/>
                <w:szCs w:val="24"/>
              </w:rPr>
            </w:pPr>
            <w:r>
              <w:rPr>
                <w:rFonts w:ascii="Times" w:hAnsi="Times" w:cs="Times"/>
                <w:sz w:val="24"/>
                <w:szCs w:val="24"/>
              </w:rPr>
              <w:t xml:space="preserve">, </w:t>
            </w:r>
            <w:r>
              <w:rPr>
                <w:rFonts w:ascii="Times" w:hAnsi="Times" w:cs="Times"/>
                <w:b/>
                <w:bCs/>
                <w:sz w:val="24"/>
                <w:szCs w:val="24"/>
              </w:rPr>
              <w:t>DECLARA</w:t>
            </w:r>
            <w:r>
              <w:rPr>
                <w:rFonts w:ascii="Times" w:hAnsi="Times" w:cs="Times"/>
                <w:sz w:val="24"/>
                <w:szCs w:val="24"/>
              </w:rPr>
              <w:t xml:space="preserve">, para </w:t>
            </w:r>
            <w:proofErr w:type="gramStart"/>
            <w:r>
              <w:rPr>
                <w:rFonts w:ascii="Times" w:hAnsi="Times" w:cs="Times"/>
                <w:sz w:val="24"/>
                <w:szCs w:val="24"/>
              </w:rPr>
              <w:t>fins</w:t>
            </w:r>
            <w:proofErr w:type="gramEnd"/>
          </w:p>
        </w:tc>
        <w:tc>
          <w:tcPr>
            <w:tcW w:w="1260" w:type="dxa"/>
            <w:vAlign w:val="bottom"/>
            <w:hideMark/>
          </w:tcPr>
          <w:p w:rsidR="000F3D3A" w:rsidRDefault="000F3D3A">
            <w:pPr>
              <w:widowControl w:val="0"/>
              <w:autoSpaceDE w:val="0"/>
              <w:autoSpaceDN w:val="0"/>
              <w:adjustRightInd w:val="0"/>
              <w:spacing w:after="0" w:line="240" w:lineRule="auto"/>
              <w:ind w:left="60"/>
              <w:rPr>
                <w:rFonts w:ascii="Times New Roman" w:hAnsi="Times New Roman"/>
                <w:sz w:val="24"/>
                <w:szCs w:val="24"/>
              </w:rPr>
            </w:pPr>
            <w:proofErr w:type="gramStart"/>
            <w:r>
              <w:rPr>
                <w:rFonts w:ascii="Times" w:hAnsi="Times" w:cs="Times"/>
                <w:sz w:val="24"/>
                <w:szCs w:val="24"/>
              </w:rPr>
              <w:t>do</w:t>
            </w:r>
            <w:proofErr w:type="gramEnd"/>
            <w:r>
              <w:rPr>
                <w:rFonts w:ascii="Times" w:hAnsi="Times" w:cs="Times"/>
                <w:sz w:val="24"/>
                <w:szCs w:val="24"/>
              </w:rPr>
              <w:t xml:space="preserve"> disposto</w:t>
            </w:r>
          </w:p>
        </w:tc>
        <w:tc>
          <w:tcPr>
            <w:tcW w:w="1580" w:type="dxa"/>
            <w:vAlign w:val="bottom"/>
            <w:hideMark/>
          </w:tcPr>
          <w:p w:rsidR="000F3D3A" w:rsidRDefault="000F3D3A">
            <w:pPr>
              <w:widowControl w:val="0"/>
              <w:autoSpaceDE w:val="0"/>
              <w:autoSpaceDN w:val="0"/>
              <w:adjustRightInd w:val="0"/>
              <w:spacing w:after="0" w:line="240" w:lineRule="auto"/>
              <w:ind w:left="80"/>
              <w:rPr>
                <w:rFonts w:ascii="Times New Roman" w:hAnsi="Times New Roman"/>
                <w:sz w:val="24"/>
                <w:szCs w:val="24"/>
              </w:rPr>
            </w:pPr>
            <w:proofErr w:type="gramStart"/>
            <w:r>
              <w:rPr>
                <w:rFonts w:ascii="Times" w:hAnsi="Times" w:cs="Times"/>
                <w:sz w:val="24"/>
                <w:szCs w:val="24"/>
              </w:rPr>
              <w:t>no</w:t>
            </w:r>
            <w:proofErr w:type="gramEnd"/>
            <w:r>
              <w:rPr>
                <w:rFonts w:ascii="Times" w:hAnsi="Times" w:cs="Times"/>
                <w:sz w:val="24"/>
                <w:szCs w:val="24"/>
              </w:rPr>
              <w:t xml:space="preserve"> inciso VII</w:t>
            </w:r>
          </w:p>
        </w:tc>
        <w:tc>
          <w:tcPr>
            <w:tcW w:w="32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91"/>
                <w:sz w:val="24"/>
                <w:szCs w:val="24"/>
              </w:rPr>
              <w:t>do</w:t>
            </w:r>
            <w:proofErr w:type="gramEnd"/>
          </w:p>
        </w:tc>
        <w:tc>
          <w:tcPr>
            <w:tcW w:w="440" w:type="dxa"/>
            <w:vAlign w:val="bottom"/>
            <w:hideMark/>
          </w:tcPr>
          <w:p w:rsidR="000F3D3A" w:rsidRDefault="000F3D3A">
            <w:pPr>
              <w:widowControl w:val="0"/>
              <w:autoSpaceDE w:val="0"/>
              <w:autoSpaceDN w:val="0"/>
              <w:adjustRightInd w:val="0"/>
              <w:spacing w:after="0" w:line="240" w:lineRule="auto"/>
              <w:ind w:left="20"/>
              <w:rPr>
                <w:rFonts w:ascii="Times New Roman" w:hAnsi="Times New Roman"/>
                <w:sz w:val="24"/>
                <w:szCs w:val="24"/>
              </w:rPr>
            </w:pPr>
            <w:proofErr w:type="gramStart"/>
            <w:r>
              <w:rPr>
                <w:rFonts w:ascii="Times" w:hAnsi="Times" w:cs="Times"/>
                <w:sz w:val="24"/>
                <w:szCs w:val="24"/>
              </w:rPr>
              <w:t>art.</w:t>
            </w:r>
            <w:proofErr w:type="gramEnd"/>
          </w:p>
        </w:tc>
        <w:tc>
          <w:tcPr>
            <w:tcW w:w="1000" w:type="dxa"/>
            <w:gridSpan w:val="2"/>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4º da Lei</w:t>
            </w:r>
          </w:p>
        </w:tc>
      </w:tr>
    </w:tbl>
    <w:p w:rsidR="000F3D3A" w:rsidRDefault="000F3D3A" w:rsidP="000F3D3A">
      <w:pPr>
        <w:widowControl w:val="0"/>
        <w:overflowPunct w:val="0"/>
        <w:autoSpaceDE w:val="0"/>
        <w:autoSpaceDN w:val="0"/>
        <w:adjustRightInd w:val="0"/>
        <w:spacing w:after="0" w:line="220" w:lineRule="auto"/>
        <w:ind w:right="20"/>
        <w:jc w:val="both"/>
        <w:rPr>
          <w:rFonts w:ascii="Times New Roman" w:hAnsi="Times New Roman"/>
          <w:sz w:val="24"/>
          <w:szCs w:val="24"/>
        </w:rPr>
      </w:pPr>
      <w:r>
        <w:rPr>
          <w:rFonts w:ascii="Times" w:hAnsi="Times" w:cs="Times"/>
          <w:sz w:val="24"/>
          <w:szCs w:val="24"/>
        </w:rPr>
        <w:t xml:space="preserve">Federal nº. 10.520, de 17 de julho de 2002, que cumpre plenamente os requisitos para habilitação do Processo Licitatório nº. </w:t>
      </w:r>
      <w:r w:rsidR="00AB05A5">
        <w:rPr>
          <w:rFonts w:ascii="Times" w:hAnsi="Times" w:cs="Times"/>
          <w:sz w:val="24"/>
          <w:szCs w:val="24"/>
        </w:rPr>
        <w:t>0</w:t>
      </w:r>
      <w:r w:rsidR="0029004C">
        <w:rPr>
          <w:rFonts w:ascii="Times" w:hAnsi="Times" w:cs="Times"/>
          <w:sz w:val="24"/>
          <w:szCs w:val="24"/>
        </w:rPr>
        <w:t>5</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de conformidade com o item “7” do Edital de Pregão Presencial nº. </w:t>
      </w:r>
      <w:r w:rsidR="00AB05A5">
        <w:rPr>
          <w:rFonts w:ascii="Times" w:hAnsi="Times" w:cs="Times"/>
          <w:sz w:val="24"/>
          <w:szCs w:val="24"/>
        </w:rPr>
        <w:t>0</w:t>
      </w:r>
      <w:r w:rsidR="0029004C">
        <w:rPr>
          <w:rFonts w:ascii="Times" w:hAnsi="Times" w:cs="Times"/>
          <w:sz w:val="24"/>
          <w:szCs w:val="24"/>
        </w:rPr>
        <w:t>3</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do Município de José </w:t>
      </w:r>
      <w:proofErr w:type="spellStart"/>
      <w:r>
        <w:rPr>
          <w:rFonts w:ascii="Times" w:hAnsi="Times" w:cs="Times"/>
          <w:sz w:val="24"/>
          <w:szCs w:val="24"/>
        </w:rPr>
        <w:t>Boiteux</w:t>
      </w:r>
      <w:proofErr w:type="spellEnd"/>
      <w:r>
        <w:rPr>
          <w:rFonts w:ascii="Times" w:hAnsi="Times" w:cs="Times"/>
          <w:sz w:val="24"/>
          <w:szCs w:val="24"/>
        </w:rPr>
        <w:t>.</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5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00"/>
        <w:rPr>
          <w:rFonts w:ascii="Times New Roman" w:hAnsi="Times New Roman"/>
          <w:sz w:val="24"/>
          <w:szCs w:val="24"/>
        </w:rPr>
      </w:pPr>
      <w:r>
        <w:rPr>
          <w:rFonts w:ascii="Times" w:hAnsi="Times" w:cs="Times"/>
          <w:sz w:val="24"/>
          <w:szCs w:val="24"/>
        </w:rPr>
        <w:t>(Local e data)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280"/>
        <w:rPr>
          <w:rFonts w:ascii="Times New Roman" w:hAnsi="Times New Roman"/>
          <w:sz w:val="24"/>
          <w:szCs w:val="24"/>
        </w:rPr>
      </w:pP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40" w:lineRule="auto"/>
        <w:ind w:left="2300"/>
        <w:rPr>
          <w:rFonts w:ascii="Times New Roman" w:hAnsi="Times New Roman"/>
          <w:sz w:val="24"/>
          <w:szCs w:val="24"/>
        </w:rPr>
      </w:pPr>
      <w:r>
        <w:rPr>
          <w:rFonts w:ascii="Times" w:hAnsi="Times" w:cs="Times"/>
          <w:sz w:val="24"/>
          <w:szCs w:val="24"/>
        </w:rPr>
        <w:t>Assinatura do Representante Legal da Empresa</w:t>
      </w:r>
    </w:p>
    <w:p w:rsidR="000F3D3A" w:rsidRDefault="000F3D3A" w:rsidP="000F3D3A">
      <w:pPr>
        <w:widowControl w:val="0"/>
        <w:autoSpaceDE w:val="0"/>
        <w:autoSpaceDN w:val="0"/>
        <w:adjustRightInd w:val="0"/>
        <w:spacing w:after="0" w:line="240" w:lineRule="auto"/>
        <w:ind w:left="2320"/>
        <w:rPr>
          <w:rFonts w:ascii="Times New Roman" w:hAnsi="Times New Roman"/>
          <w:sz w:val="24"/>
          <w:szCs w:val="24"/>
        </w:rPr>
      </w:pPr>
      <w:r>
        <w:rPr>
          <w:rFonts w:ascii="Times" w:hAnsi="Times" w:cs="Times"/>
          <w:sz w:val="24"/>
          <w:szCs w:val="24"/>
        </w:rPr>
        <w:t>Nome:</w:t>
      </w: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8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7" w:lineRule="auto"/>
        <w:rPr>
          <w:rFonts w:ascii="Times New Roman" w:hAnsi="Times New Roman"/>
          <w:sz w:val="24"/>
          <w:szCs w:val="24"/>
        </w:rPr>
      </w:pPr>
      <w:proofErr w:type="gramStart"/>
      <w:r>
        <w:rPr>
          <w:rFonts w:ascii="Times" w:hAnsi="Times" w:cs="Times"/>
          <w:b/>
          <w:bCs/>
          <w:sz w:val="24"/>
          <w:szCs w:val="24"/>
        </w:rPr>
        <w:lastRenderedPageBreak/>
        <w:t xml:space="preserve">Observação </w:t>
      </w:r>
      <w:r>
        <w:rPr>
          <w:rFonts w:ascii="Times" w:hAnsi="Times" w:cs="Times"/>
          <w:sz w:val="24"/>
          <w:szCs w:val="24"/>
        </w:rPr>
        <w:t>:</w:t>
      </w:r>
      <w:proofErr w:type="gramEnd"/>
      <w:r>
        <w:rPr>
          <w:rFonts w:ascii="Times" w:hAnsi="Times" w:cs="Times"/>
          <w:sz w:val="24"/>
          <w:szCs w:val="24"/>
        </w:rPr>
        <w:t xml:space="preserve"> A declaração de cumprimento dos requisitos de habilitação deverá ser </w:t>
      </w:r>
      <w:proofErr w:type="spellStart"/>
      <w:r>
        <w:rPr>
          <w:rFonts w:ascii="Times" w:hAnsi="Times" w:cs="Times"/>
          <w:sz w:val="24"/>
          <w:szCs w:val="24"/>
        </w:rPr>
        <w:t>ser</w:t>
      </w:r>
      <w:proofErr w:type="spellEnd"/>
      <w:r>
        <w:rPr>
          <w:rFonts w:ascii="Times" w:hAnsi="Times" w:cs="Times"/>
          <w:b/>
          <w:bCs/>
          <w:sz w:val="24"/>
          <w:szCs w:val="24"/>
        </w:rPr>
        <w:t xml:space="preserve"> </w:t>
      </w:r>
      <w:r>
        <w:rPr>
          <w:rFonts w:ascii="Times" w:hAnsi="Times" w:cs="Times"/>
          <w:sz w:val="24"/>
          <w:szCs w:val="24"/>
        </w:rPr>
        <w:t>apresentada preferencialmente em papel timbrado com a razão social, endereço completo, telefone e CNPJ da empresa proponente.</w:t>
      </w:r>
    </w:p>
    <w:p w:rsidR="000F3D3A" w:rsidRDefault="00E041DC" w:rsidP="000F3D3A">
      <w:pPr>
        <w:widowControl w:val="0"/>
        <w:autoSpaceDE w:val="0"/>
        <w:autoSpaceDN w:val="0"/>
        <w:adjustRightInd w:val="0"/>
        <w:spacing w:after="0" w:line="240" w:lineRule="auto"/>
        <w:rPr>
          <w:rFonts w:ascii="Times New Roman" w:hAnsi="Times New Roman"/>
          <w:sz w:val="24"/>
          <w:szCs w:val="24"/>
        </w:rPr>
      </w:pPr>
      <w:r>
        <w:rPr>
          <w:noProof/>
          <w:lang w:eastAsia="pt-BR"/>
        </w:rPr>
        <mc:AlternateContent>
          <mc:Choice Requires="wps">
            <w:drawing>
              <wp:anchor distT="0" distB="0" distL="114300" distR="114300" simplePos="0" relativeHeight="251659776" behindDoc="1" locked="0" layoutInCell="0" allowOverlap="1">
                <wp:simplePos x="0" y="0"/>
                <wp:positionH relativeFrom="column">
                  <wp:posOffset>635</wp:posOffset>
                </wp:positionH>
                <wp:positionV relativeFrom="paragraph">
                  <wp:posOffset>-356870</wp:posOffset>
                </wp:positionV>
                <wp:extent cx="769620" cy="0"/>
                <wp:effectExtent l="10160" t="14605" r="10795" b="1397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1pt" to="60.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JkFAIAACkEAAAOAAAAZHJzL2Uyb0RvYy54bWysU8uO2yAU3VfqPyD2iR/x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" o:allowincell="f" strokeweight=".42331mm"/>
            </w:pict>
          </mc:Fallback>
        </mc:AlternateConten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77" w:lineRule="exact"/>
        <w:rPr>
          <w:rFonts w:ascii="Times New Roman" w:hAnsi="Times New Roman"/>
          <w:sz w:val="24"/>
          <w:szCs w:val="24"/>
        </w:rPr>
      </w:pPr>
    </w:p>
    <w:p w:rsidR="003C41C1" w:rsidRDefault="003C41C1"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9B3876" w:rsidRPr="00162B2C" w:rsidTr="005B6B87">
        <w:tc>
          <w:tcPr>
            <w:tcW w:w="9406" w:type="dxa"/>
            <w:tcMar>
              <w:top w:w="0" w:type="dxa"/>
              <w:left w:w="0" w:type="dxa"/>
              <w:bottom w:w="300" w:type="dxa"/>
              <w:right w:w="0" w:type="dxa"/>
            </w:tcMar>
          </w:tcPr>
          <w:p w:rsidR="009B3876" w:rsidRPr="00162B2C" w:rsidRDefault="009B3876" w:rsidP="00082021">
            <w:pPr>
              <w:spacing w:after="0"/>
              <w:jc w:val="both"/>
              <w:rPr>
                <w:rFonts w:ascii="Times New Roman" w:hAnsi="Times New Roman"/>
                <w:sz w:val="24"/>
                <w:szCs w:val="24"/>
              </w:rPr>
            </w:pPr>
            <w:r w:rsidRPr="00162B2C">
              <w:rPr>
                <w:rFonts w:ascii="Times New Roman" w:hAnsi="Times New Roman"/>
                <w:b/>
                <w:bCs/>
                <w:color w:val="000000"/>
                <w:sz w:val="24"/>
                <w:szCs w:val="24"/>
              </w:rPr>
              <w:lastRenderedPageBreak/>
              <w:t>PROCESSO LICITATÓRIO Nº 5/2019.</w:t>
            </w:r>
          </w:p>
          <w:p w:rsidR="009B3876" w:rsidRPr="00162B2C" w:rsidRDefault="009B3876" w:rsidP="00082021">
            <w:pPr>
              <w:spacing w:after="0"/>
              <w:jc w:val="both"/>
              <w:rPr>
                <w:rFonts w:ascii="Times New Roman" w:hAnsi="Times New Roman"/>
                <w:sz w:val="24"/>
                <w:szCs w:val="24"/>
              </w:rPr>
            </w:pPr>
            <w:r w:rsidRPr="00162B2C">
              <w:rPr>
                <w:rFonts w:ascii="Times New Roman" w:hAnsi="Times New Roman"/>
                <w:b/>
                <w:bCs/>
                <w:color w:val="000000"/>
                <w:sz w:val="24"/>
                <w:szCs w:val="24"/>
              </w:rPr>
              <w:t xml:space="preserve"> MODALIDADE PREGÃO Nº 3/2019.</w:t>
            </w:r>
          </w:p>
          <w:p w:rsidR="009B3876" w:rsidRPr="00162B2C" w:rsidRDefault="009B3876" w:rsidP="00082021">
            <w:pPr>
              <w:spacing w:after="0"/>
              <w:jc w:val="both"/>
              <w:rPr>
                <w:rFonts w:ascii="Times New Roman" w:hAnsi="Times New Roman"/>
                <w:sz w:val="24"/>
                <w:szCs w:val="24"/>
              </w:rPr>
            </w:pPr>
            <w:r w:rsidRPr="00162B2C">
              <w:rPr>
                <w:rFonts w:ascii="Times New Roman" w:hAnsi="Times New Roman"/>
                <w:b/>
                <w:bCs/>
                <w:color w:val="000000"/>
                <w:sz w:val="24"/>
                <w:szCs w:val="24"/>
              </w:rPr>
              <w:t xml:space="preserve"> HOMOLOGADO </w:t>
            </w:r>
            <w:proofErr w:type="gramStart"/>
            <w:r w:rsidRPr="00162B2C">
              <w:rPr>
                <w:rFonts w:ascii="Times New Roman" w:hAnsi="Times New Roman"/>
                <w:b/>
                <w:bCs/>
                <w:color w:val="000000"/>
                <w:sz w:val="24"/>
                <w:szCs w:val="24"/>
              </w:rPr>
              <w:t>EM ...</w:t>
            </w:r>
            <w:proofErr w:type="gramEnd"/>
            <w:r w:rsidRPr="00162B2C">
              <w:rPr>
                <w:rFonts w:ascii="Times New Roman" w:hAnsi="Times New Roman"/>
                <w:b/>
                <w:bCs/>
                <w:color w:val="000000"/>
                <w:sz w:val="24"/>
                <w:szCs w:val="24"/>
              </w:rPr>
              <w:t>/..../.....</w:t>
            </w:r>
          </w:p>
          <w:p w:rsidR="009B3876" w:rsidRPr="00162B2C" w:rsidRDefault="009B3876" w:rsidP="005B6B87">
            <w:pPr>
              <w:jc w:val="both"/>
              <w:rPr>
                <w:rFonts w:ascii="Times New Roman" w:hAnsi="Times New Roman"/>
                <w:sz w:val="24"/>
                <w:szCs w:val="24"/>
              </w:rPr>
            </w:pPr>
          </w:p>
          <w:p w:rsidR="009B3876" w:rsidRPr="00162B2C" w:rsidRDefault="009B3876" w:rsidP="009B3876">
            <w:pPr>
              <w:widowControl w:val="0"/>
              <w:autoSpaceDE w:val="0"/>
              <w:autoSpaceDN w:val="0"/>
              <w:adjustRightInd w:val="0"/>
              <w:spacing w:after="0" w:line="240" w:lineRule="auto"/>
              <w:ind w:left="3960"/>
              <w:rPr>
                <w:rFonts w:ascii="Times New Roman" w:hAnsi="Times New Roman"/>
                <w:sz w:val="24"/>
                <w:szCs w:val="24"/>
              </w:rPr>
            </w:pPr>
            <w:proofErr w:type="gramStart"/>
            <w:r w:rsidRPr="00162B2C">
              <w:rPr>
                <w:rFonts w:ascii="Times New Roman" w:hAnsi="Times New Roman"/>
                <w:b/>
                <w:bCs/>
                <w:sz w:val="24"/>
                <w:szCs w:val="24"/>
              </w:rPr>
              <w:t>ANEXO V</w:t>
            </w:r>
            <w:r w:rsidRPr="00162B2C">
              <w:rPr>
                <w:rFonts w:ascii="Times New Roman" w:hAnsi="Times New Roman"/>
                <w:b/>
                <w:bCs/>
                <w:sz w:val="24"/>
                <w:szCs w:val="24"/>
              </w:rPr>
              <w:t>I</w:t>
            </w:r>
            <w:proofErr w:type="gramEnd"/>
          </w:p>
          <w:p w:rsidR="009B3876" w:rsidRPr="00162B2C" w:rsidRDefault="009B3876" w:rsidP="005B6B87">
            <w:pPr>
              <w:jc w:val="both"/>
              <w:rPr>
                <w:rFonts w:ascii="Times New Roman" w:hAnsi="Times New Roman"/>
                <w:sz w:val="24"/>
                <w:szCs w:val="24"/>
              </w:rPr>
            </w:pPr>
          </w:p>
          <w:p w:rsidR="009B3876" w:rsidRPr="00162B2C" w:rsidRDefault="009B3876" w:rsidP="005B6B87">
            <w:pPr>
              <w:jc w:val="center"/>
              <w:rPr>
                <w:rFonts w:ascii="Times New Roman" w:hAnsi="Times New Roman"/>
                <w:sz w:val="24"/>
                <w:szCs w:val="24"/>
              </w:rPr>
            </w:pPr>
            <w:r w:rsidRPr="00162B2C">
              <w:rPr>
                <w:rFonts w:ascii="Times New Roman" w:hAnsi="Times New Roman"/>
                <w:b/>
                <w:bCs/>
                <w:color w:val="000000"/>
                <w:sz w:val="24"/>
                <w:szCs w:val="24"/>
              </w:rPr>
              <w:t xml:space="preserve">MINUTA DE CONTRATO </w:t>
            </w:r>
            <w:proofErr w:type="gramStart"/>
            <w:r w:rsidRPr="00162B2C">
              <w:rPr>
                <w:rFonts w:ascii="Times New Roman" w:hAnsi="Times New Roman"/>
                <w:b/>
                <w:bCs/>
                <w:color w:val="000000"/>
                <w:sz w:val="24"/>
                <w:szCs w:val="24"/>
              </w:rPr>
              <w:t>Nº ...</w:t>
            </w:r>
            <w:proofErr w:type="gramEnd"/>
            <w:r w:rsidRPr="00162B2C">
              <w:rPr>
                <w:rFonts w:ascii="Times New Roman" w:hAnsi="Times New Roman"/>
                <w:b/>
                <w:bCs/>
                <w:color w:val="000000"/>
                <w:sz w:val="24"/>
                <w:szCs w:val="24"/>
              </w:rPr>
              <w:t>.../.....</w:t>
            </w:r>
          </w:p>
        </w:tc>
      </w:tr>
    </w:tbl>
    <w:p w:rsidR="009B3876" w:rsidRPr="00162B2C" w:rsidRDefault="009B3876" w:rsidP="009B3876">
      <w:pPr>
        <w:rPr>
          <w:rFonts w:ascii="Times New Roman" w:hAnsi="Times New Roman"/>
          <w:vanish/>
          <w:sz w:val="24"/>
          <w:szCs w:val="24"/>
        </w:rPr>
      </w:pPr>
    </w:p>
    <w:tbl>
      <w:tblPr>
        <w:tblOverlap w:val="never"/>
        <w:tblW w:w="9406" w:type="dxa"/>
        <w:tblLayout w:type="fixed"/>
        <w:tblLook w:val="01E0" w:firstRow="1" w:lastRow="1" w:firstColumn="1" w:lastColumn="1" w:noHBand="0" w:noVBand="0"/>
      </w:tblPr>
      <w:tblGrid>
        <w:gridCol w:w="4703"/>
        <w:gridCol w:w="4703"/>
      </w:tblGrid>
      <w:tr w:rsidR="009B3876" w:rsidRPr="00162B2C" w:rsidTr="005B6B87">
        <w:tc>
          <w:tcPr>
            <w:tcW w:w="4703" w:type="dxa"/>
            <w:tcMar>
              <w:top w:w="0" w:type="dxa"/>
              <w:left w:w="0" w:type="dxa"/>
              <w:bottom w:w="0" w:type="dxa"/>
              <w:right w:w="0" w:type="dxa"/>
            </w:tcMar>
          </w:tcPr>
          <w:p w:rsidR="009B3876" w:rsidRPr="00162B2C" w:rsidRDefault="009B3876" w:rsidP="005B6B87">
            <w:pPr>
              <w:spacing w:line="1" w:lineRule="auto"/>
              <w:rPr>
                <w:rFonts w:ascii="Times New Roman" w:hAnsi="Times New Roman"/>
                <w:sz w:val="24"/>
                <w:szCs w:val="24"/>
              </w:rPr>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9B3876" w:rsidRPr="00162B2C" w:rsidTr="005B6B87">
              <w:tc>
                <w:tcPr>
                  <w:tcW w:w="4703" w:type="dxa"/>
                  <w:tcMar>
                    <w:top w:w="0" w:type="dxa"/>
                    <w:left w:w="0" w:type="dxa"/>
                    <w:bottom w:w="20" w:type="dxa"/>
                    <w:right w:w="0" w:type="dxa"/>
                  </w:tcMar>
                </w:tcPr>
                <w:p w:rsidR="009B3876" w:rsidRPr="00162B2C" w:rsidRDefault="009B3876" w:rsidP="005B6B87">
                  <w:pPr>
                    <w:jc w:val="both"/>
                    <w:rPr>
                      <w:rFonts w:ascii="Times New Roman" w:hAnsi="Times New Roman"/>
                      <w:sz w:val="24"/>
                      <w:szCs w:val="24"/>
                    </w:rPr>
                  </w:pPr>
                  <w:bookmarkStart w:id="16" w:name="__bookmark_26"/>
                  <w:bookmarkEnd w:id="16"/>
                  <w:r w:rsidRPr="00162B2C">
                    <w:rPr>
                      <w:rFonts w:ascii="Times New Roman" w:hAnsi="Times New Roman"/>
                      <w:color w:val="000000"/>
                      <w:sz w:val="24"/>
                      <w:szCs w:val="24"/>
                    </w:rPr>
                    <w:t>TERMO DE CONTRATO QUE ENTRE SI FAZEM DE UM LADO O MUNICIPIO DE JOSE BOITEUX E DE OUTRO</w:t>
                  </w:r>
                  <w:proofErr w:type="gramStart"/>
                  <w:r w:rsidRPr="00162B2C">
                    <w:rPr>
                      <w:rFonts w:ascii="Times New Roman" w:hAnsi="Times New Roman"/>
                      <w:color w:val="000000"/>
                      <w:sz w:val="24"/>
                      <w:szCs w:val="24"/>
                    </w:rPr>
                    <w:t>, ...</w:t>
                  </w:r>
                  <w:proofErr w:type="gramEnd"/>
                  <w:r w:rsidRPr="00162B2C">
                    <w:rPr>
                      <w:rFonts w:ascii="Times New Roman" w:hAnsi="Times New Roman"/>
                      <w:color w:val="000000"/>
                      <w:sz w:val="24"/>
                      <w:szCs w:val="24"/>
                    </w:rPr>
                    <w:t>......................., OS TERMOS DA LEI N.º 8.666 DE 21/06/1993 E ALTERAÇÕES, OBJETIVANDO A CONTRATAÇÃO SOB O REGIME DE SERVIÇOS.</w:t>
                  </w:r>
                </w:p>
              </w:tc>
            </w:tr>
          </w:tbl>
          <w:p w:rsidR="009B3876" w:rsidRPr="00162B2C" w:rsidRDefault="009B3876" w:rsidP="005B6B87">
            <w:pPr>
              <w:spacing w:line="1" w:lineRule="auto"/>
              <w:rPr>
                <w:rFonts w:ascii="Times New Roman" w:hAnsi="Times New Roman"/>
                <w:sz w:val="24"/>
                <w:szCs w:val="24"/>
              </w:rPr>
            </w:pPr>
          </w:p>
        </w:tc>
      </w:tr>
    </w:tbl>
    <w:p w:rsidR="009B3876" w:rsidRPr="00162B2C" w:rsidRDefault="009B3876" w:rsidP="009B3876">
      <w:pPr>
        <w:rPr>
          <w:rFonts w:ascii="Times New Roman" w:hAnsi="Times New Roman"/>
          <w:vanish/>
          <w:sz w:val="24"/>
          <w:szCs w:val="24"/>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9B3876" w:rsidRPr="00162B2C" w:rsidTr="005B6B87">
        <w:tc>
          <w:tcPr>
            <w:tcW w:w="9406" w:type="dxa"/>
            <w:tcMar>
              <w:top w:w="300" w:type="dxa"/>
              <w:left w:w="0" w:type="dxa"/>
              <w:bottom w:w="300" w:type="dxa"/>
              <w:right w:w="0" w:type="dxa"/>
            </w:tcMar>
          </w:tcPr>
          <w:p w:rsidR="009B3876" w:rsidRPr="00162B2C" w:rsidRDefault="009B3876" w:rsidP="005B6B87">
            <w:pPr>
              <w:jc w:val="both"/>
              <w:rPr>
                <w:rFonts w:ascii="Times New Roman" w:hAnsi="Times New Roman"/>
                <w:sz w:val="24"/>
                <w:szCs w:val="24"/>
              </w:rPr>
            </w:pPr>
            <w:bookmarkStart w:id="17" w:name="__bookmark_27"/>
            <w:bookmarkEnd w:id="17"/>
            <w:r w:rsidRPr="00162B2C">
              <w:rPr>
                <w:rFonts w:ascii="Times New Roman" w:hAnsi="Times New Roman"/>
                <w:b/>
                <w:bCs/>
                <w:color w:val="000000"/>
                <w:sz w:val="24"/>
                <w:szCs w:val="24"/>
              </w:rPr>
              <w:t>O MUNICIPIO DE JOSE BOITEUX</w:t>
            </w:r>
            <w:r w:rsidRPr="00162B2C">
              <w:rPr>
                <w:rFonts w:ascii="Times New Roman" w:hAnsi="Times New Roman"/>
                <w:color w:val="000000"/>
                <w:sz w:val="24"/>
                <w:szCs w:val="24"/>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sidRPr="00162B2C">
              <w:rPr>
                <w:rFonts w:ascii="Times New Roman" w:hAnsi="Times New Roman"/>
                <w:b/>
                <w:bCs/>
                <w:color w:val="000000"/>
                <w:sz w:val="24"/>
                <w:szCs w:val="24"/>
              </w:rPr>
              <w:t>CONTRATANTE</w:t>
            </w:r>
            <w:r w:rsidRPr="00162B2C">
              <w:rPr>
                <w:rFonts w:ascii="Times New Roman" w:hAnsi="Times New Roman"/>
                <w:color w:val="000000"/>
                <w:sz w:val="24"/>
                <w:szCs w:val="24"/>
              </w:rPr>
              <w:t xml:space="preserve"> e do outro </w:t>
            </w:r>
            <w:proofErr w:type="gramStart"/>
            <w:r w:rsidRPr="00162B2C">
              <w:rPr>
                <w:rFonts w:ascii="Times New Roman" w:hAnsi="Times New Roman"/>
                <w:color w:val="000000"/>
                <w:sz w:val="24"/>
                <w:szCs w:val="24"/>
              </w:rPr>
              <w:t>lado ...</w:t>
            </w:r>
            <w:proofErr w:type="gramEnd"/>
            <w:r w:rsidRPr="00162B2C">
              <w:rPr>
                <w:rFonts w:ascii="Times New Roman" w:hAnsi="Times New Roman"/>
                <w:color w:val="000000"/>
                <w:sz w:val="24"/>
                <w:szCs w:val="24"/>
              </w:rPr>
              <w:t xml:space="preserve">..................., pessoa jurídica de direito privado, inscrita no CNPJ nº............., com sede na Rua .................., nº ...., bairro ......., município de ........./SC., representada neste ato pelo(a) ..............., (qualificação) doravante denominado(a) de </w:t>
            </w:r>
            <w:r w:rsidRPr="00162B2C">
              <w:rPr>
                <w:rFonts w:ascii="Times New Roman" w:hAnsi="Times New Roman"/>
                <w:b/>
                <w:bCs/>
                <w:color w:val="000000"/>
                <w:sz w:val="24"/>
                <w:szCs w:val="24"/>
              </w:rPr>
              <w:t>CONTRATADO(A)</w:t>
            </w:r>
            <w:r w:rsidRPr="00162B2C">
              <w:rPr>
                <w:rFonts w:ascii="Times New Roman" w:hAnsi="Times New Roman"/>
                <w:color w:val="000000"/>
                <w:sz w:val="24"/>
                <w:szCs w:val="24"/>
              </w:rPr>
              <w:t xml:space="preserve">, com fundamento na Lei nº 8.666/1993 e alterações, têm entre si justo e contratado o que segue, conforme as seguintes cláusulas contratuais: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PRIMEIRA - DO OBJETO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1.1 - O objeto do presente contrato é a Referente </w:t>
            </w:r>
            <w:proofErr w:type="gramStart"/>
            <w:r w:rsidRPr="00162B2C">
              <w:rPr>
                <w:rFonts w:ascii="Times New Roman" w:hAnsi="Times New Roman"/>
                <w:color w:val="000000"/>
                <w:sz w:val="24"/>
                <w:szCs w:val="24"/>
              </w:rPr>
              <w:t>a</w:t>
            </w:r>
            <w:proofErr w:type="gramEnd"/>
            <w:r w:rsidRPr="00162B2C">
              <w:rPr>
                <w:rFonts w:ascii="Times New Roman" w:hAnsi="Times New Roman"/>
                <w:color w:val="000000"/>
                <w:sz w:val="24"/>
                <w:szCs w:val="24"/>
              </w:rPr>
              <w:t xml:space="preserve"> contratação de empresa especializada na prestação de serviço de seguro para os veículos da frota do Município de José </w:t>
            </w:r>
            <w:proofErr w:type="spellStart"/>
            <w:r w:rsidRPr="00162B2C">
              <w:rPr>
                <w:rFonts w:ascii="Times New Roman" w:hAnsi="Times New Roman"/>
                <w:color w:val="000000"/>
                <w:sz w:val="24"/>
                <w:szCs w:val="24"/>
              </w:rPr>
              <w:t>Boiteux</w:t>
            </w:r>
            <w:proofErr w:type="spellEnd"/>
            <w:r w:rsidRPr="00162B2C">
              <w:rPr>
                <w:rFonts w:ascii="Times New Roman" w:hAnsi="Times New Roman"/>
                <w:color w:val="000000"/>
                <w:sz w:val="24"/>
                <w:szCs w:val="24"/>
              </w:rPr>
              <w:t xml:space="preserv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1.2 - Ao assinar este Contrato, a CONTRATADA declara que tomou pleno conhecimento da natureza e condições locais onde serão executados os serviços objeto do presente Contrato. Não </w:t>
            </w:r>
            <w:r w:rsidRPr="00162B2C">
              <w:rPr>
                <w:rFonts w:ascii="Times New Roman" w:hAnsi="Times New Roman"/>
                <w:color w:val="000000"/>
                <w:sz w:val="24"/>
                <w:szCs w:val="24"/>
              </w:rPr>
              <w:lastRenderedPageBreak/>
              <w:t xml:space="preserve">será considerada pelo CONTRATANTE qualquer reclamação ou reivindicação por parte da CONTRATADA fundamentada na falta de conhecimento dessas condições.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SEGUNDA - DA DOCUMENTAÇÃO CONTRATUAL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TERCEIRA - DO REGIME DE EXECUÇÃO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3 - O Objeto do presente contrato será realizado sob a Forma/Regime: Serviços</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QUARTA - DO PREÇO E CONDIÇÕES DE PAGAMENTO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4.1 - O CONTRATANTE pagará a CONTRATADA, pelo cumprimento do objeto o preço proposto que é de </w:t>
            </w:r>
            <w:proofErr w:type="gramStart"/>
            <w:r w:rsidRPr="00162B2C">
              <w:rPr>
                <w:rFonts w:ascii="Times New Roman" w:hAnsi="Times New Roman"/>
                <w:color w:val="000000"/>
                <w:sz w:val="24"/>
                <w:szCs w:val="24"/>
              </w:rPr>
              <w:t>R$ ...</w:t>
            </w:r>
            <w:proofErr w:type="gramEnd"/>
            <w:r w:rsidRPr="00162B2C">
              <w:rPr>
                <w:rFonts w:ascii="Times New Roman" w:hAnsi="Times New Roman"/>
                <w:color w:val="000000"/>
                <w:sz w:val="24"/>
                <w:szCs w:val="24"/>
              </w:rPr>
              <w:t>....... (</w:t>
            </w:r>
            <w:proofErr w:type="gramStart"/>
            <w:r w:rsidRPr="00162B2C">
              <w:rPr>
                <w:rFonts w:ascii="Times New Roman" w:hAnsi="Times New Roman"/>
                <w:color w:val="000000"/>
                <w:sz w:val="24"/>
                <w:szCs w:val="24"/>
              </w:rPr>
              <w:t>........</w:t>
            </w:r>
            <w:proofErr w:type="gramEnd"/>
            <w:r w:rsidRPr="00162B2C">
              <w:rPr>
                <w:rFonts w:ascii="Times New Roman" w:hAnsi="Times New Roman"/>
                <w:color w:val="000000"/>
                <w:sz w:val="24"/>
                <w:szCs w:val="24"/>
              </w:rPr>
              <w:t xml:space="preserve">) da seguinte forma: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4.2 - Fica expressamente estabelecido que os preços constantes na proposta da CONTRATADA incluam todos os custos diretos e indiretos para cumprimento do Objeto contratado, constituindo-se na única remuneração devida.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4.3 - Quando se tratar de construção o pagamento se dera após medição contendo o quantitativo dos serviços realizados e seus respectivos preços, será realizada pelo CONTRATANTE, que encaminhará a CONTRATADA, liberando-a para faturamento até o 5º (quinto) dia útil do mês subsequente ao da execução dos serviços e aquisição de materiais ou fornecimentos.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lastRenderedPageBreak/>
              <w:t xml:space="preserve">4.4 - O pagamento será efetivado após o recebimento da Nota Fiscal empenhada, na Tesouraria da Secretaria de Administração e Finanças do CONTRATANTE, mediante Ordem Bancária.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CLAUSULA QUINTA - DO REAJUSTAMENTO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5 - O valor apresentando no objeto</w:t>
            </w:r>
            <w:proofErr w:type="gramStart"/>
            <w:r w:rsidRPr="00162B2C">
              <w:rPr>
                <w:rFonts w:ascii="Times New Roman" w:hAnsi="Times New Roman"/>
                <w:color w:val="000000"/>
                <w:sz w:val="24"/>
                <w:szCs w:val="24"/>
              </w:rPr>
              <w:t>, caracteriza</w:t>
            </w:r>
            <w:proofErr w:type="gramEnd"/>
            <w:r w:rsidRPr="00162B2C">
              <w:rPr>
                <w:rFonts w:ascii="Times New Roman" w:hAnsi="Times New Roman"/>
                <w:color w:val="000000"/>
                <w:sz w:val="24"/>
                <w:szCs w:val="24"/>
              </w:rPr>
              <w:t xml:space="preserve"> o preço unitário e global para a Execução dos serviços e/ou aquisição de materiais e/ou fornecimento não sofrerá reajustes.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CLAUSULA SEXTA - DOS PRAZOS DE EXECUÇÃO E VIGÊNCIA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6.1 – O presente contrato terá vigência </w:t>
            </w:r>
            <w:proofErr w:type="gramStart"/>
            <w:r w:rsidRPr="00162B2C">
              <w:rPr>
                <w:rFonts w:ascii="Times New Roman" w:hAnsi="Times New Roman"/>
                <w:color w:val="000000"/>
                <w:sz w:val="24"/>
                <w:szCs w:val="24"/>
              </w:rPr>
              <w:t>de ...</w:t>
            </w:r>
            <w:proofErr w:type="gramEnd"/>
            <w:r w:rsidRPr="00162B2C">
              <w:rPr>
                <w:rFonts w:ascii="Times New Roman" w:hAnsi="Times New Roman"/>
                <w:color w:val="000000"/>
                <w:sz w:val="24"/>
                <w:szCs w:val="24"/>
              </w:rPr>
              <w:t xml:space="preserve">./..../........ </w:t>
            </w:r>
            <w:proofErr w:type="gramStart"/>
            <w:r w:rsidRPr="00162B2C">
              <w:rPr>
                <w:rFonts w:ascii="Times New Roman" w:hAnsi="Times New Roman"/>
                <w:color w:val="000000"/>
                <w:sz w:val="24"/>
                <w:szCs w:val="24"/>
              </w:rPr>
              <w:t>á</w:t>
            </w:r>
            <w:proofErr w:type="gramEnd"/>
            <w:r w:rsidRPr="00162B2C">
              <w:rPr>
                <w:rFonts w:ascii="Times New Roman" w:hAnsi="Times New Roman"/>
                <w:color w:val="000000"/>
                <w:sz w:val="24"/>
                <w:szCs w:val="24"/>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6.2 - O início se dará em 05 (cinco) dias a partir da assinatura deste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6.3 - Na contagem dos prazos, excluir-se-á o dia de início e incluir-se-á o do vencimento.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6.4 - Os prazos serão em dias consecutivos, exceto quando for explicitamente disposto de forma diferente.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6.4 - Os prazos serão em dias consecutivos, exceto quando for explicitamente disposto de forma diferente.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CLAUSULA SETIMA - DAS DESPESAS E FONTES DOS RECURSOS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7 - As despesas decorrentes do presente contrato correrão por conta do orçamento Fiscal Vigente, cuja(s) fonte(s) de recurso(s) tem a seguinte classificação: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DOTAÇÕES ORÇAMENTÁRIAS:</w:t>
            </w:r>
          </w:p>
        </w:tc>
      </w:tr>
    </w:tbl>
    <w:p w:rsidR="009B3876" w:rsidRPr="00162B2C" w:rsidRDefault="009B3876" w:rsidP="009B3876">
      <w:pPr>
        <w:rPr>
          <w:rFonts w:ascii="Times New Roman" w:hAnsi="Times New Roman"/>
          <w:vanish/>
          <w:sz w:val="24"/>
          <w:szCs w:val="24"/>
        </w:rPr>
      </w:pPr>
      <w:bookmarkStart w:id="18" w:name="__bookmark_28"/>
      <w:bookmarkEnd w:id="18"/>
    </w:p>
    <w:tbl>
      <w:tblPr>
        <w:tblOverlap w:val="never"/>
        <w:tblW w:w="9217" w:type="dxa"/>
        <w:tblLayout w:type="fixed"/>
        <w:tblLook w:val="01E0" w:firstRow="1" w:lastRow="1" w:firstColumn="1" w:lastColumn="1" w:noHBand="0" w:noVBand="0"/>
      </w:tblPr>
      <w:tblGrid>
        <w:gridCol w:w="396"/>
        <w:gridCol w:w="2551"/>
        <w:gridCol w:w="6270"/>
      </w:tblGrid>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jc w:val="center"/>
              <w:rPr>
                <w:rFonts w:ascii="Times New Roman" w:hAnsi="Times New Roman"/>
                <w:sz w:val="20"/>
                <w:szCs w:val="20"/>
              </w:rP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9B3876" w:rsidRPr="00162B2C" w:rsidRDefault="009B3876" w:rsidP="005B6B87">
            <w:pPr>
              <w:jc w:val="center"/>
              <w:rPr>
                <w:rFonts w:ascii="Times New Roman" w:hAnsi="Times New Roman"/>
                <w:b/>
                <w:bCs/>
                <w:color w:val="000000"/>
                <w:sz w:val="20"/>
                <w:szCs w:val="20"/>
              </w:rPr>
            </w:pPr>
            <w:r w:rsidRPr="00162B2C">
              <w:rPr>
                <w:rFonts w:ascii="Times New Roman" w:hAnsi="Times New Roman"/>
                <w:b/>
                <w:bCs/>
                <w:color w:val="000000"/>
                <w:sz w:val="20"/>
                <w:szCs w:val="20"/>
              </w:rPr>
              <w:t>Dotação Utilizada</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B3876" w:rsidRPr="00162B2C" w:rsidRDefault="009B3876" w:rsidP="005B6B87">
            <w:pPr>
              <w:jc w:val="right"/>
              <w:rPr>
                <w:rFonts w:ascii="Times New Roman" w:hAnsi="Times New Roman"/>
                <w:b/>
                <w:bCs/>
                <w:color w:val="000000"/>
                <w:sz w:val="20"/>
                <w:szCs w:val="20"/>
              </w:rPr>
            </w:pPr>
            <w:r w:rsidRPr="00162B2C">
              <w:rPr>
                <w:rFonts w:ascii="Times New Roman" w:hAnsi="Times New Roman"/>
                <w:b/>
                <w:bCs/>
                <w:color w:val="000000"/>
                <w:sz w:val="20"/>
                <w:szCs w:val="20"/>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B3876" w:rsidRPr="00162B2C" w:rsidRDefault="009B3876" w:rsidP="005B6B87">
            <w:pPr>
              <w:rPr>
                <w:rFonts w:ascii="Times New Roman" w:hAnsi="Times New Roman"/>
                <w:b/>
                <w:bCs/>
                <w:color w:val="000000"/>
                <w:sz w:val="20"/>
                <w:szCs w:val="20"/>
              </w:rPr>
            </w:pPr>
            <w:r w:rsidRPr="00162B2C">
              <w:rPr>
                <w:rFonts w:ascii="Times New Roman" w:hAnsi="Times New Roman"/>
                <w:b/>
                <w:bCs/>
                <w:color w:val="000000"/>
                <w:sz w:val="20"/>
                <w:szCs w:val="20"/>
              </w:rPr>
              <w:t>Descrição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Referência</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7</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Transportes Obras e Serviços Públicos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Transportes Obras e Serviços Públicos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2024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da Secretaria de Transportes Obras e Serviços Públicos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2</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Gabinete do Prefeito e Vice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Gabinete do Prefeito e Vice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2004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Gabinete do Prefeito e Vice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9</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Assistência Social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Assistência Social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2027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Fundo Municipal de Assistência Social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6</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Educacao Cultura e Desporto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Educacao Cultura e Desporto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2016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da Secretaria de Educação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4</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Agricultura e Meio Ambiente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Agricultura e Meio Ambiente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2014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 xml:space="preserve">Manutenção da Secretaria de Agricultura, Ind., Com. e </w:t>
            </w:r>
            <w:proofErr w:type="gramStart"/>
            <w:r w:rsidRPr="00162B2C">
              <w:rPr>
                <w:rFonts w:ascii="Times New Roman" w:hAnsi="Times New Roman"/>
                <w:color w:val="000000"/>
                <w:sz w:val="20"/>
                <w:szCs w:val="20"/>
              </w:rPr>
              <w:t>Turismo</w:t>
            </w:r>
            <w:proofErr w:type="gramEnd"/>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9</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Assistência Social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Assistência Social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2036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Conselho Tutelar</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3</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Planejamento Administração e Finanças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Planejamento Administração e Finanças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2005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da Secretaria de Planejamento Administração e Finanças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7</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Transportes Obras e Serviços Públicos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Transportes Obras e Serviços Públicos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2015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da Coleta de Lixo e Limpeza Pública</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Transito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Transito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2038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Fundo Municipal de Transito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1100000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Convênio de Transito - Militar</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6</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Educacao Cultura e Desporto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Educacao Cultura e Desporto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Transporte Escolar</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1010000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 - 25% Educação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Saúde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Saúde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2030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Fundo Municipal de Saúde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1020000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 - 15% Saúde</w:t>
            </w:r>
          </w:p>
        </w:tc>
      </w:tr>
      <w:tr w:rsidR="009B3876" w:rsidRPr="00162B2C" w:rsidTr="005B6B87">
        <w:trPr>
          <w:trHeight w:hRule="exact" w:val="45"/>
        </w:trPr>
        <w:tc>
          <w:tcPr>
            <w:tcW w:w="396" w:type="dxa"/>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shd w:val="clear" w:color="auto" w:fill="C0C0C0"/>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6270" w:type="dxa"/>
            <w:shd w:val="clear" w:color="auto" w:fill="C0C0C0"/>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r>
    </w:tbl>
    <w:p w:rsidR="009B3876" w:rsidRPr="00162B2C" w:rsidRDefault="009B3876" w:rsidP="009B3876">
      <w:pPr>
        <w:rPr>
          <w:rFonts w:ascii="Times New Roman" w:hAnsi="Times New Roman"/>
          <w:vanish/>
          <w:sz w:val="24"/>
          <w:szCs w:val="24"/>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9B3876" w:rsidRPr="00162B2C" w:rsidTr="005B6B87">
        <w:tc>
          <w:tcPr>
            <w:tcW w:w="9406" w:type="dxa"/>
            <w:tcMar>
              <w:top w:w="200" w:type="dxa"/>
              <w:left w:w="0" w:type="dxa"/>
              <w:bottom w:w="0" w:type="dxa"/>
              <w:right w:w="0" w:type="dxa"/>
            </w:tcMar>
          </w:tcPr>
          <w:p w:rsidR="009B3876" w:rsidRPr="00162B2C" w:rsidRDefault="009B3876" w:rsidP="005B6B87">
            <w:pPr>
              <w:jc w:val="both"/>
              <w:rPr>
                <w:rFonts w:ascii="Times New Roman" w:hAnsi="Times New Roman"/>
                <w:sz w:val="24"/>
                <w:szCs w:val="24"/>
              </w:rPr>
            </w:pPr>
            <w:bookmarkStart w:id="19" w:name="__bookmark_29"/>
            <w:bookmarkEnd w:id="19"/>
            <w:r w:rsidRPr="00162B2C">
              <w:rPr>
                <w:rFonts w:ascii="Times New Roman" w:hAnsi="Times New Roman"/>
                <w:color w:val="000000"/>
                <w:sz w:val="24"/>
                <w:szCs w:val="24"/>
              </w:rPr>
              <w:t xml:space="preserve">CLAUSULA OITAVA - DO CUMPRIMENTO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8.1 - Este contrato deverá ser cumprido fielmente pelas partes, de acordo com as cláusulas avençadas e as normas da Lei, respondendo cada uma pelas consequências de sua inexecução total ou parcial.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8.2 - O cumprimento do objeto deste contrato será </w:t>
            </w:r>
            <w:proofErr w:type="gramStart"/>
            <w:r w:rsidRPr="00162B2C">
              <w:rPr>
                <w:rFonts w:ascii="Times New Roman" w:hAnsi="Times New Roman"/>
                <w:color w:val="000000"/>
                <w:sz w:val="24"/>
                <w:szCs w:val="24"/>
              </w:rPr>
              <w:t>acompanhada e fiscalizada</w:t>
            </w:r>
            <w:proofErr w:type="gramEnd"/>
            <w:r w:rsidRPr="00162B2C">
              <w:rPr>
                <w:rFonts w:ascii="Times New Roman" w:hAnsi="Times New Roman"/>
                <w:color w:val="000000"/>
                <w:sz w:val="24"/>
                <w:szCs w:val="24"/>
              </w:rPr>
              <w:t xml:space="preserve"> por um representante do CONTRATANTE especialmente designado.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8.3 - A CONTRATADA deverá manter preposto, aceito pelo CONTRATANTE, no local do serviço, para representá-la no cumprimento deste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8.4 – Fica a CONTRATADA obrigada em caso de má execução/prestação/fornecimento a reparar, corrigir, remover, reconstruir ou substituir. </w:t>
            </w:r>
            <w:proofErr w:type="gramStart"/>
            <w:r w:rsidRPr="00162B2C">
              <w:rPr>
                <w:rFonts w:ascii="Times New Roman" w:hAnsi="Times New Roman"/>
                <w:color w:val="000000"/>
                <w:sz w:val="24"/>
                <w:szCs w:val="24"/>
              </w:rPr>
              <w:t>às</w:t>
            </w:r>
            <w:proofErr w:type="gramEnd"/>
            <w:r w:rsidRPr="00162B2C">
              <w:rPr>
                <w:rFonts w:ascii="Times New Roman" w:hAnsi="Times New Roman"/>
                <w:color w:val="000000"/>
                <w:sz w:val="24"/>
                <w:szCs w:val="24"/>
              </w:rPr>
              <w:t xml:space="preserve"> suas expensas, no total ou em parte, o objeto deste contrato em que se verificarem vícios, defeitos ou incorreções resultantes da </w:t>
            </w:r>
            <w:r w:rsidRPr="00162B2C">
              <w:rPr>
                <w:rFonts w:ascii="Times New Roman" w:hAnsi="Times New Roman"/>
                <w:color w:val="000000"/>
                <w:sz w:val="24"/>
                <w:szCs w:val="24"/>
              </w:rPr>
              <w:lastRenderedPageBreak/>
              <w:t xml:space="preserve">execução ou de materiais empregados.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8.5 - A CONTRATADA é responsável pelos danos causados diretamente ao CONTRATANTE ou a terceiros, decorrentes de sua culpa ou dolo na responsabilidade a fiscalização ou o acompanhamento pelo órgão interessado.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NONA - DA ALTERAÇÃO CONTRATUAL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9 - Este contrato poderá ser alterado, com as devidas justificativas, nos seguintes casos: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9.1.1 Unilateralmente pelo CONTRATANTE: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Quando houver modificação do projeto ou das especificações para melhor adequação técnica aos seus objetivos.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quando necessária </w:t>
            </w:r>
            <w:proofErr w:type="gramStart"/>
            <w:r w:rsidRPr="00162B2C">
              <w:rPr>
                <w:rFonts w:ascii="Times New Roman" w:hAnsi="Times New Roman"/>
                <w:color w:val="000000"/>
                <w:sz w:val="24"/>
                <w:szCs w:val="24"/>
              </w:rPr>
              <w:t>a</w:t>
            </w:r>
            <w:proofErr w:type="gramEnd"/>
            <w:r w:rsidRPr="00162B2C">
              <w:rPr>
                <w:rFonts w:ascii="Times New Roman" w:hAnsi="Times New Roman"/>
                <w:color w:val="000000"/>
                <w:sz w:val="24"/>
                <w:szCs w:val="24"/>
              </w:rPr>
              <w:t xml:space="preserve"> modificação do valor contratual em decorrência de acréscimo ou diminuição quantitativa de seu objeto, nos limites permitidos no Parágrafo 1º do Artigo 65 da Lei 8666/93.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9.1.2. Por acordo das partes: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Quando conveniente à substituição da garantia de execução;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CLAUSULA DÉCIMA - DAS MULTAS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10.1 - Pela inexecução total ou parcial do contrato, caberá, conforme a gravidade da falta e garantia a prévia defesa, a aplicação das seguintes sanções, de acordo com o previsto na Seção II </w:t>
            </w:r>
            <w:r w:rsidRPr="00162B2C">
              <w:rPr>
                <w:rFonts w:ascii="Times New Roman" w:hAnsi="Times New Roman"/>
                <w:color w:val="000000"/>
                <w:sz w:val="24"/>
                <w:szCs w:val="24"/>
              </w:rPr>
              <w:lastRenderedPageBreak/>
              <w:t xml:space="preserve">do Capítulo IV da Lei N.º 8.666/93.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advertência por escrito;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multa de 1% (um por cento) por dia de atraso, calculado sobre o valor da última medição, no caso de retardamento, sem justa causa, do inicio dos trabalhos contratados;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 multa de 1% (um por cento) calculado sobre o valor da última medição por dia de paralisação, sem prejuízo das demais cominações, no caso de paralisação da execução do contrato, sem justa causa, por mais de </w:t>
            </w:r>
            <w:proofErr w:type="gramStart"/>
            <w:r w:rsidRPr="00162B2C">
              <w:rPr>
                <w:rFonts w:ascii="Times New Roman" w:hAnsi="Times New Roman"/>
                <w:color w:val="000000"/>
                <w:sz w:val="24"/>
                <w:szCs w:val="24"/>
              </w:rPr>
              <w:t>5</w:t>
            </w:r>
            <w:proofErr w:type="gramEnd"/>
            <w:r w:rsidRPr="00162B2C">
              <w:rPr>
                <w:rFonts w:ascii="Times New Roman" w:hAnsi="Times New Roman"/>
                <w:color w:val="000000"/>
                <w:sz w:val="24"/>
                <w:szCs w:val="24"/>
              </w:rPr>
              <w:t xml:space="preserve"> (cinco) dias úteis e no máximo de 7 (sete) dias consecutivos;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d) multa de 1% (um por cento) por dia de atraso, calculado sobre o valor da última medição pelo não cumprimento do prazo contratual, sem plena justificativa;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e) multa de até 1% (um por cento) calculado sobre o valor da última medição, em caso de inobservância das demais cláusulas do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f) suspensão temporária de participação em licitação e impedimento de contratar com o Município, por prazo não superior a </w:t>
            </w:r>
            <w:proofErr w:type="gramStart"/>
            <w:r w:rsidRPr="00162B2C">
              <w:rPr>
                <w:rFonts w:ascii="Times New Roman" w:hAnsi="Times New Roman"/>
                <w:color w:val="000000"/>
                <w:sz w:val="24"/>
                <w:szCs w:val="24"/>
              </w:rPr>
              <w:t>2</w:t>
            </w:r>
            <w:proofErr w:type="gramEnd"/>
            <w:r w:rsidRPr="00162B2C">
              <w:rPr>
                <w:rFonts w:ascii="Times New Roman" w:hAnsi="Times New Roman"/>
                <w:color w:val="000000"/>
                <w:sz w:val="24"/>
                <w:szCs w:val="24"/>
              </w:rPr>
              <w:t xml:space="preserve"> (dois) anos;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sidRPr="00162B2C">
              <w:rPr>
                <w:rFonts w:ascii="Times New Roman" w:hAnsi="Times New Roman"/>
                <w:color w:val="000000"/>
                <w:sz w:val="24"/>
                <w:szCs w:val="24"/>
              </w:rPr>
              <w:t>8</w:t>
            </w:r>
            <w:proofErr w:type="gramEnd"/>
            <w:r w:rsidRPr="00162B2C">
              <w:rPr>
                <w:rFonts w:ascii="Times New Roman" w:hAnsi="Times New Roman"/>
                <w:color w:val="000000"/>
                <w:sz w:val="24"/>
                <w:szCs w:val="24"/>
              </w:rPr>
              <w:t xml:space="preserve"> 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10.2 - O valor da multa será automaticamente descontado dos pagamentos devidos pelo MUNICIPIO DE JOSE BOITEUX e que a CONTRATADA vier a fazer jus.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10.3 - A CONTRATADA será notificada da aplicação da multa e </w:t>
            </w:r>
            <w:proofErr w:type="gramStart"/>
            <w:r w:rsidRPr="00162B2C">
              <w:rPr>
                <w:rFonts w:ascii="Times New Roman" w:hAnsi="Times New Roman"/>
                <w:color w:val="000000"/>
                <w:sz w:val="24"/>
                <w:szCs w:val="24"/>
              </w:rPr>
              <w:t>à</w:t>
            </w:r>
            <w:proofErr w:type="gramEnd"/>
            <w:r w:rsidRPr="00162B2C">
              <w:rPr>
                <w:rFonts w:ascii="Times New Roman" w:hAnsi="Times New Roman"/>
                <w:color w:val="000000"/>
                <w:sz w:val="24"/>
                <w:szCs w:val="24"/>
              </w:rPr>
              <w:t xml:space="preserve"> partir da notificação terá o prazo de 5 (cinco) dias para recolher a importância correspondente em nome do CONTRATANTE, assegurado a direito de defesa de que trata o parágrafo 2°, do amigo 87, da Lei N°. 8.666/93.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10.4 - Fora deste prazo a multa será cobrada em dobro e o CONTRATANTE suspenderá os pagamentos até o valor correspondente à multa seja recolhido não cabendo correção ou atualização dos valores do pagamento suspenso.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DÉCIMA PRIMEIRA - DA RESCISÃO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11.1 - Rescisão deste Contrato por ato unilateral da CONTRATANTE.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o não cumprimento pela CONTRATADA das cláusulas contratuais, especificações, projetos ou prazos;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o cumprimento irregular pela CONTRATADA das cláusulas contratuais, especificações, projetos ou prazos;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 o desatendimento pela CONTRATADA das determinações regulares da autorizada designada </w:t>
            </w:r>
            <w:r w:rsidRPr="00162B2C">
              <w:rPr>
                <w:rFonts w:ascii="Times New Roman" w:hAnsi="Times New Roman"/>
                <w:color w:val="000000"/>
                <w:sz w:val="24"/>
                <w:szCs w:val="24"/>
              </w:rPr>
              <w:lastRenderedPageBreak/>
              <w:t xml:space="preserve">para acompanhar e fiscalizar a sua execução, assim como as de seus superiores;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d) razões de interesse do serviço público;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11.1.2 - O CONTRATANTE terá o direito de rescindir de imediato o presente contrato, independentemente de notificação judicial ou extrajudicial, caso ocorra qualquer um dos fatos a seguir enunciados;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o atraso injustificado no inicio dos serviços, ou, fornecimento do objeto;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suspensão, pelas autoridades competentes, dos serviços da CONTRATADA, em decorrência de violação de disposições legais vigentes;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 a paralisação dos serviços sem justa causa e prévia comunicação ao CONTRATANTE;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d) a subcontratação total ou parcial do seu objeto, a associação com outrem, </w:t>
            </w:r>
            <w:proofErr w:type="gramStart"/>
            <w:r w:rsidRPr="00162B2C">
              <w:rPr>
                <w:rFonts w:ascii="Times New Roman" w:hAnsi="Times New Roman"/>
                <w:color w:val="000000"/>
                <w:sz w:val="24"/>
                <w:szCs w:val="24"/>
              </w:rPr>
              <w:t>a</w:t>
            </w:r>
            <w:proofErr w:type="gramEnd"/>
            <w:r w:rsidRPr="00162B2C">
              <w:rPr>
                <w:rFonts w:ascii="Times New Roman" w:hAnsi="Times New Roman"/>
                <w:color w:val="000000"/>
                <w:sz w:val="24"/>
                <w:szCs w:val="24"/>
              </w:rPr>
              <w:t xml:space="preserve"> sessão ou transferência, total ou parcial, bem como a fusão, cisão ou incorporação, que afetem a boa execução deste;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e) o cometimento reiterado de faltas na sua execução;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f) a decretação de falência, o pedido de concordata ou a instauração de insolvência civil;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g) a dissolução da sociedade ou o falecimento do proprietário, em se tratando de firma individual;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h) a alteração social ou a modificação da finalidade ou da estrutura da empresa, que, a juízo do </w:t>
            </w:r>
            <w:r w:rsidRPr="00162B2C">
              <w:rPr>
                <w:rFonts w:ascii="Times New Roman" w:hAnsi="Times New Roman"/>
                <w:color w:val="000000"/>
                <w:sz w:val="24"/>
                <w:szCs w:val="24"/>
              </w:rPr>
              <w:lastRenderedPageBreak/>
              <w:t xml:space="preserve">CONTRATANTE, prejudique a execução do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i) o protesto de títulos ou a emissão de cheques, sem suficiente provisão, que caracterizem a insolvência do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11.1.3 - No caso de o presente Contrato ser rescindido por culpa da CONTRATADA, serão observadas as seguintes condições: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a CONTRATADA não terá direito de exigir indenização por qualquer prejuízo e será responsável pelos danos ocasionados, cabendo a CONTRATANTE aplicar as sanções contratuais e legais pertinentes;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a CONTRATADA terá o direito de ser reembolsada pelos serviços já prestados, desde que aprovado pelo CONTRATANTE até a data da rescisão, deduzidos os prejuízos causados ao CONTRATANTE;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 em qualquer caso, o CONTRATANTE reserva-se o direito de dar continuidade aos serviços através de outras empresas, ou da forma que julgar mais conveniente;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11.2 - Rescisão deste Contrato por Acordo entre as Partes ou Judicial: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11.2.1 - O presente Contrato também poderá ser rescindido quando ocorrer: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lastRenderedPageBreak/>
              <w:t xml:space="preserve">a) a supressão, por parte do CONTRATANTE, de obras, serviços ou fornecimento, acarretando modificação do valor inicial do Contrato, além do permitido no Regulamento de Habilitação Licitação e Contratação, seu artigo 79 da Lei n° 8.666/93;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a suspensão de sua execução, por ordem escrita do CONTRATANTE, por prazo superior a 30 (trinta) dias, salvo em caso de calamidade pública, grave perturbação da ordem interna ou guerra;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 o atraso superior a 30 (trinta) dias dos pagamentos devidos pelo CONTRATANTE, decorrentes de serviços já prestados, salvo em caso de calamidade pública, grave perturbação da ordem interna ou guerra;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d) a não liberação, por parte do CONTRATANTE, de área, local ou objeto para execução dos serviços, nos prazos contratuais.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11.2.2 - Nestes casos, o CONTRATANTE, deverá pagar a CONTRATADA os serviços já prestados, de acordo com os termos deste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11.2.3 - Rescisão do Contrata em Virtude de Força Maior.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11.3.1 - Tanto </w:t>
            </w:r>
            <w:proofErr w:type="gramStart"/>
            <w:r w:rsidRPr="00162B2C">
              <w:rPr>
                <w:rFonts w:ascii="Times New Roman" w:hAnsi="Times New Roman"/>
                <w:color w:val="000000"/>
                <w:sz w:val="24"/>
                <w:szCs w:val="24"/>
              </w:rPr>
              <w:t>o CONTRATANTE como a CONTRATADA poderão rescindir</w:t>
            </w:r>
            <w:proofErr w:type="gramEnd"/>
            <w:r w:rsidRPr="00162B2C">
              <w:rPr>
                <w:rFonts w:ascii="Times New Roman" w:hAnsi="Times New Roman"/>
                <w:color w:val="000000"/>
                <w:sz w:val="24"/>
                <w:szCs w:val="24"/>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11.3.2 - Sempre que uma das partes julgar necessário invocar motivo de força maior, deverá fazer imediata comunicação escrita a outra, tendo esta última um prazo até </w:t>
            </w:r>
            <w:proofErr w:type="gramStart"/>
            <w:r w:rsidRPr="00162B2C">
              <w:rPr>
                <w:rFonts w:ascii="Times New Roman" w:hAnsi="Times New Roman"/>
                <w:color w:val="000000"/>
                <w:sz w:val="24"/>
                <w:szCs w:val="24"/>
              </w:rPr>
              <w:t>5</w:t>
            </w:r>
            <w:proofErr w:type="gramEnd"/>
            <w:r w:rsidRPr="00162B2C">
              <w:rPr>
                <w:rFonts w:ascii="Times New Roman" w:hAnsi="Times New Roman"/>
                <w:color w:val="000000"/>
                <w:sz w:val="24"/>
                <w:szCs w:val="24"/>
              </w:rPr>
              <w:t xml:space="preserve"> (cinco) dias da data de seu recebimento para contestar, ou reconhecer os motivos constantes da notificação.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lastRenderedPageBreak/>
              <w:t xml:space="preserve">CLÁUSULA DÉCIMA SEGUNDA - DO RECEBIMENTO DOS SERVIÇOS/OBRAS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12.1 - Concluídos os serviços/obras objeto do Contrato, em </w:t>
            </w:r>
            <w:proofErr w:type="gramStart"/>
            <w:r w:rsidRPr="00162B2C">
              <w:rPr>
                <w:rFonts w:ascii="Times New Roman" w:hAnsi="Times New Roman"/>
                <w:color w:val="000000"/>
                <w:sz w:val="24"/>
                <w:szCs w:val="24"/>
              </w:rPr>
              <w:t>5</w:t>
            </w:r>
            <w:proofErr w:type="gramEnd"/>
            <w:r w:rsidRPr="00162B2C">
              <w:rPr>
                <w:rFonts w:ascii="Times New Roman" w:hAnsi="Times New Roman"/>
                <w:color w:val="000000"/>
                <w:sz w:val="24"/>
                <w:szCs w:val="24"/>
              </w:rPr>
              <w:t xml:space="preserve"> (cinco) dias após a comunicação do CONTRATANTE ou resilido este, será efetuado pela fiscalização do CONTRATANTE o seu recebimento provisória, após, e se reconhecido o integral cumprimento das obrigações contratuais.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12.1.1 - O recebimento provisório não isenta a CONTRATADA da responsabilidade decorrente de erros de execução, a cuja reparação se obriga, tudo sem ônus para o CONTRATANTE, observando o disposto no art. 69, da Lei 8666/93.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12.2 - O recebimento provisório ou definitivo não exclui a responsabilidade civil, pela solidez e segurança dos serviços nem a ética profissional pela perfeita execução dos serviços contratados.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DÉCIMA TERCEIRA - DAS OBRIGAÇÕES LEGAIS E FISCAIS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13.2 - Quaisquer alterações nos encargos ou obrigações de natureza fiscal e/ou para-fiscal, após a data limite de recebimento e abertura da proposta será objeto de entendimento entre a CONTRATADA e a CONTRATANTE.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13.3 - A CONTRATADA responderá a todas as reclamatórias trabalhistas que possam ocorrer em </w:t>
            </w:r>
            <w:proofErr w:type="spellStart"/>
            <w:r w:rsidRPr="00162B2C">
              <w:rPr>
                <w:rFonts w:ascii="Times New Roman" w:hAnsi="Times New Roman"/>
                <w:color w:val="000000"/>
                <w:sz w:val="24"/>
                <w:szCs w:val="24"/>
              </w:rPr>
              <w:t>conseqüência</w:t>
            </w:r>
            <w:proofErr w:type="spellEnd"/>
            <w:r w:rsidRPr="00162B2C">
              <w:rPr>
                <w:rFonts w:ascii="Times New Roman" w:hAnsi="Times New Roman"/>
                <w:color w:val="000000"/>
                <w:sz w:val="24"/>
                <w:szCs w:val="24"/>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13.3.1 - Caso haja condenação do CONTRATANTE, inclusive com a responsável solidária, a CONTRATADA, reembolsar-lhe-á os valores pagos em decorrência da decisão judicial.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DÉCIMA QUARTA - NOVAÇÃO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DÉCIMA QUINTA - DO SEGURO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15 - A CONTRATADA é responsável pelos seguros de seu pessoal e de todo o equipamento/material/veículo que utilizar na execução dos serviços previstos neste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DÉCIMA SEXTA - DO FORO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16 - Para as questões decorrentes deste Contrato, fica eleito o Foro da Comarca de Ibirama, com renúncia expressa de qualquer outro, por mais privilegiado que seja.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E, por assim estarem de acordo, assinam o presente termo os representantes das partes contratantes, juntamente com as testemunhas abaixo.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right"/>
              <w:rPr>
                <w:rFonts w:ascii="Times New Roman" w:hAnsi="Times New Roman"/>
                <w:sz w:val="24"/>
                <w:szCs w:val="24"/>
              </w:rPr>
            </w:pPr>
            <w:r w:rsidRPr="00162B2C">
              <w:rPr>
                <w:rFonts w:ascii="Times New Roman" w:hAnsi="Times New Roman"/>
                <w:color w:val="000000"/>
                <w:sz w:val="24"/>
                <w:szCs w:val="24"/>
              </w:rPr>
              <w:t xml:space="preserve">José </w:t>
            </w:r>
            <w:proofErr w:type="spellStart"/>
            <w:r w:rsidRPr="00162B2C">
              <w:rPr>
                <w:rFonts w:ascii="Times New Roman" w:hAnsi="Times New Roman"/>
                <w:color w:val="000000"/>
                <w:sz w:val="24"/>
                <w:szCs w:val="24"/>
              </w:rPr>
              <w:t>Boiteux</w:t>
            </w:r>
            <w:proofErr w:type="spellEnd"/>
            <w:proofErr w:type="gramStart"/>
            <w:r w:rsidRPr="00162B2C">
              <w:rPr>
                <w:rFonts w:ascii="Times New Roman" w:hAnsi="Times New Roman"/>
                <w:color w:val="000000"/>
                <w:sz w:val="24"/>
                <w:szCs w:val="24"/>
              </w:rPr>
              <w:t>, ...</w:t>
            </w:r>
            <w:proofErr w:type="gramEnd"/>
            <w:r w:rsidRPr="00162B2C">
              <w:rPr>
                <w:rFonts w:ascii="Times New Roman" w:hAnsi="Times New Roman"/>
                <w:color w:val="000000"/>
                <w:sz w:val="24"/>
                <w:szCs w:val="24"/>
              </w:rPr>
              <w:t xml:space="preserve">... </w:t>
            </w:r>
            <w:proofErr w:type="gramStart"/>
            <w:r w:rsidRPr="00162B2C">
              <w:rPr>
                <w:rFonts w:ascii="Times New Roman" w:hAnsi="Times New Roman"/>
                <w:color w:val="000000"/>
                <w:sz w:val="24"/>
                <w:szCs w:val="24"/>
              </w:rPr>
              <w:t>de</w:t>
            </w:r>
            <w:proofErr w:type="gramEnd"/>
            <w:r w:rsidRPr="00162B2C">
              <w:rPr>
                <w:rFonts w:ascii="Times New Roman" w:hAnsi="Times New Roman"/>
                <w:color w:val="000000"/>
                <w:sz w:val="24"/>
                <w:szCs w:val="24"/>
              </w:rPr>
              <w:t xml:space="preserve"> ......... </w:t>
            </w:r>
            <w:proofErr w:type="gramStart"/>
            <w:r w:rsidRPr="00162B2C">
              <w:rPr>
                <w:rFonts w:ascii="Times New Roman" w:hAnsi="Times New Roman"/>
                <w:color w:val="000000"/>
                <w:sz w:val="24"/>
                <w:szCs w:val="24"/>
              </w:rPr>
              <w:t>de</w:t>
            </w:r>
            <w:proofErr w:type="gramEnd"/>
            <w:r w:rsidRPr="00162B2C">
              <w:rPr>
                <w:rFonts w:ascii="Times New Roman" w:hAnsi="Times New Roman"/>
                <w:color w:val="000000"/>
                <w:sz w:val="24"/>
                <w:szCs w:val="24"/>
              </w:rPr>
              <w:t xml:space="preserve"> .....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_________________________________________________</w:t>
            </w: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MUNICIPIO DE JOSE BOITEUX</w:t>
            </w: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Contratante</w:t>
            </w:r>
          </w:p>
          <w:p w:rsidR="009B3876" w:rsidRPr="00162B2C" w:rsidRDefault="009B3876" w:rsidP="005B6B87">
            <w:pPr>
              <w:jc w:val="center"/>
              <w:rPr>
                <w:rFonts w:ascii="Times New Roman" w:hAnsi="Times New Roman"/>
                <w:sz w:val="24"/>
                <w:szCs w:val="24"/>
              </w:rPr>
            </w:pPr>
          </w:p>
          <w:p w:rsidR="009B3876" w:rsidRPr="00162B2C" w:rsidRDefault="009B3876" w:rsidP="005B6B87">
            <w:pPr>
              <w:jc w:val="center"/>
              <w:rPr>
                <w:rFonts w:ascii="Times New Roman" w:hAnsi="Times New Roman"/>
                <w:sz w:val="24"/>
                <w:szCs w:val="24"/>
              </w:rPr>
            </w:pPr>
          </w:p>
          <w:p w:rsidR="009B3876" w:rsidRPr="00162B2C" w:rsidRDefault="009B3876" w:rsidP="005B6B87">
            <w:pPr>
              <w:jc w:val="center"/>
              <w:rPr>
                <w:rFonts w:ascii="Times New Roman" w:hAnsi="Times New Roman"/>
                <w:sz w:val="24"/>
                <w:szCs w:val="24"/>
              </w:rPr>
            </w:pP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_________________________________________________</w:t>
            </w: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(REPRESENTANTE)</w:t>
            </w: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(EMPRESA)</w:t>
            </w: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Contratada</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Testemunhas:</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1._____________________________</w:t>
            </w:r>
            <w:proofErr w:type="gramStart"/>
            <w:r w:rsidRPr="00162B2C">
              <w:rPr>
                <w:rFonts w:ascii="Times New Roman" w:hAnsi="Times New Roman"/>
                <w:color w:val="000000"/>
                <w:sz w:val="24"/>
                <w:szCs w:val="24"/>
              </w:rPr>
              <w:t xml:space="preserve">  </w:t>
            </w:r>
            <w:proofErr w:type="gramEnd"/>
            <w:r w:rsidRPr="00162B2C">
              <w:rPr>
                <w:rFonts w:ascii="Times New Roman" w:hAnsi="Times New Roman"/>
                <w:color w:val="000000"/>
                <w:sz w:val="24"/>
                <w:szCs w:val="24"/>
              </w:rPr>
              <w:t>        2.________________________________</w:t>
            </w: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Nome:</w:t>
            </w:r>
            <w:proofErr w:type="gramStart"/>
            <w:r w:rsidRPr="00162B2C">
              <w:rPr>
                <w:rFonts w:ascii="Times New Roman" w:hAnsi="Times New Roman"/>
                <w:color w:val="000000"/>
                <w:sz w:val="24"/>
                <w:szCs w:val="24"/>
              </w:rPr>
              <w:t xml:space="preserve">  </w:t>
            </w:r>
            <w:proofErr w:type="gramEnd"/>
            <w:r w:rsidRPr="00162B2C">
              <w:rPr>
                <w:rFonts w:ascii="Times New Roman" w:hAnsi="Times New Roman"/>
                <w:color w:val="000000"/>
                <w:sz w:val="24"/>
                <w:szCs w:val="24"/>
              </w:rPr>
              <w:t>                                                               Nome:</w:t>
            </w:r>
          </w:p>
        </w:tc>
      </w:tr>
    </w:tbl>
    <w:p w:rsidR="009B3876" w:rsidRPr="00162B2C" w:rsidRDefault="009B3876" w:rsidP="000F3D3A">
      <w:pPr>
        <w:rPr>
          <w:rFonts w:ascii="Times New Roman" w:hAnsi="Times New Roman"/>
          <w:sz w:val="24"/>
          <w:szCs w:val="24"/>
        </w:rPr>
      </w:pPr>
    </w:p>
    <w:p w:rsidR="009B3876" w:rsidRPr="000F3D3A" w:rsidRDefault="009B3876" w:rsidP="000F3D3A"/>
    <w:sectPr w:rsidR="009B3876" w:rsidRPr="000F3D3A" w:rsidSect="003C41C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5F" w:rsidRDefault="0044045F" w:rsidP="00F512E1">
      <w:pPr>
        <w:spacing w:after="0" w:line="240" w:lineRule="auto"/>
      </w:pPr>
      <w:r>
        <w:separator/>
      </w:r>
    </w:p>
  </w:endnote>
  <w:endnote w:type="continuationSeparator" w:id="0">
    <w:p w:rsidR="0044045F" w:rsidRDefault="0044045F" w:rsidP="00F5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78" w:rsidRDefault="004A1178" w:rsidP="00F512E1">
    <w:pPr>
      <w:pBdr>
        <w:bottom w:val="single" w:sz="6" w:space="0" w:color="000000"/>
      </w:pBdr>
      <w:autoSpaceDE w:val="0"/>
      <w:autoSpaceDN w:val="0"/>
      <w:adjustRightInd w:val="0"/>
      <w:spacing w:after="0" w:line="240" w:lineRule="auto"/>
      <w:rPr>
        <w:rFonts w:ascii="Arial" w:hAnsi="Arial" w:cs="Arial"/>
        <w:sz w:val="6"/>
        <w:szCs w:val="6"/>
        <w:lang w:val="en-US"/>
      </w:rPr>
    </w:pPr>
  </w:p>
  <w:p w:rsidR="004A1178" w:rsidRDefault="004A1178" w:rsidP="00F512E1">
    <w:pPr>
      <w:autoSpaceDE w:val="0"/>
      <w:autoSpaceDN w:val="0"/>
      <w:adjustRightInd w:val="0"/>
      <w:spacing w:after="0" w:line="240" w:lineRule="auto"/>
      <w:rPr>
        <w:rFonts w:ascii="Arial" w:hAnsi="Arial" w:cs="Arial"/>
        <w:sz w:val="6"/>
        <w:szCs w:val="6"/>
        <w:lang w:val="en-US"/>
      </w:rPr>
    </w:pPr>
  </w:p>
  <w:p w:rsidR="004A1178" w:rsidRDefault="004A1178" w:rsidP="00F512E1">
    <w:pPr>
      <w:autoSpaceDE w:val="0"/>
      <w:autoSpaceDN w:val="0"/>
      <w:adjustRightInd w:val="0"/>
      <w:spacing w:after="0" w:line="240" w:lineRule="auto"/>
      <w:jc w:val="center"/>
      <w:rPr>
        <w:rFonts w:ascii="Arial" w:hAnsi="Arial" w:cs="Arial"/>
        <w:sz w:val="20"/>
        <w:szCs w:val="20"/>
        <w:lang w:val="x-none"/>
      </w:rPr>
    </w:pPr>
    <w:r>
      <w:rPr>
        <w:rFonts w:ascii="Arial" w:hAnsi="Arial" w:cs="Arial"/>
        <w:sz w:val="20"/>
        <w:szCs w:val="20"/>
      </w:rPr>
      <w:t>AV</w:t>
    </w:r>
    <w:r>
      <w:rPr>
        <w:rFonts w:ascii="Arial" w:hAnsi="Arial" w:cs="Arial"/>
        <w:sz w:val="20"/>
        <w:szCs w:val="20"/>
        <w:lang w:val="x-none"/>
      </w:rPr>
      <w:t xml:space="preserve"> </w:t>
    </w:r>
    <w:r>
      <w:rPr>
        <w:rFonts w:ascii="Arial" w:hAnsi="Arial" w:cs="Arial"/>
        <w:sz w:val="20"/>
        <w:szCs w:val="20"/>
      </w:rPr>
      <w:t>2</w:t>
    </w:r>
    <w:r>
      <w:rPr>
        <w:rFonts w:ascii="Arial" w:hAnsi="Arial" w:cs="Arial"/>
        <w:sz w:val="20"/>
        <w:szCs w:val="20"/>
        <w:lang w:val="x-none"/>
      </w:rPr>
      <w:t xml:space="preserve">6 de </w:t>
    </w:r>
    <w:r>
      <w:rPr>
        <w:rFonts w:ascii="Arial" w:hAnsi="Arial" w:cs="Arial"/>
        <w:sz w:val="20"/>
        <w:szCs w:val="20"/>
      </w:rPr>
      <w:t>Abril</w:t>
    </w:r>
    <w:r>
      <w:rPr>
        <w:rFonts w:ascii="Arial" w:hAnsi="Arial" w:cs="Arial"/>
        <w:sz w:val="20"/>
        <w:szCs w:val="20"/>
        <w:lang w:val="x-none"/>
      </w:rPr>
      <w:t xml:space="preserve">, </w:t>
    </w:r>
    <w:r>
      <w:rPr>
        <w:rFonts w:ascii="Arial" w:hAnsi="Arial" w:cs="Arial"/>
        <w:sz w:val="20"/>
        <w:szCs w:val="20"/>
      </w:rPr>
      <w:t>655</w:t>
    </w:r>
    <w:r>
      <w:rPr>
        <w:rFonts w:ascii="Arial" w:hAnsi="Arial" w:cs="Arial"/>
        <w:sz w:val="20"/>
        <w:szCs w:val="20"/>
        <w:lang w:val="x-none"/>
      </w:rPr>
      <w:t xml:space="preserve"> - Centro - CEP: 89.145-000 - CNPJ: 79.372.553/0001-</w:t>
    </w:r>
    <w:proofErr w:type="gramStart"/>
    <w:r>
      <w:rPr>
        <w:rFonts w:ascii="Arial" w:hAnsi="Arial" w:cs="Arial"/>
        <w:sz w:val="20"/>
        <w:szCs w:val="20"/>
        <w:lang w:val="x-none"/>
      </w:rPr>
      <w:t>25</w:t>
    </w:r>
    <w:proofErr w:type="gramEnd"/>
  </w:p>
  <w:p w:rsidR="004A1178" w:rsidRDefault="004A1178" w:rsidP="00F512E1">
    <w:pPr>
      <w:pStyle w:val="Rodap"/>
      <w:jc w:val="center"/>
    </w:pPr>
    <w:r>
      <w:rPr>
        <w:rFonts w:ascii="Arial" w:hAnsi="Arial" w:cs="Arial"/>
        <w:sz w:val="20"/>
        <w:szCs w:val="20"/>
        <w:lang w:val="x-none"/>
      </w:rPr>
      <w:t>Fone: (47) 3352-7111 - E-mail: licitador@pmjb.sc.gov.br - Site: www.pmjb.sc.gov.br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5F" w:rsidRDefault="0044045F" w:rsidP="00F512E1">
      <w:pPr>
        <w:spacing w:after="0" w:line="240" w:lineRule="auto"/>
      </w:pPr>
      <w:r>
        <w:separator/>
      </w:r>
    </w:p>
  </w:footnote>
  <w:footnote w:type="continuationSeparator" w:id="0">
    <w:p w:rsidR="0044045F" w:rsidRDefault="0044045F" w:rsidP="00F51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43" w:type="dxa"/>
      <w:tblLook w:val="04A0" w:firstRow="1" w:lastRow="0" w:firstColumn="1" w:lastColumn="0" w:noHBand="0" w:noVBand="1"/>
    </w:tblPr>
    <w:tblGrid>
      <w:gridCol w:w="2016"/>
      <w:gridCol w:w="7907"/>
    </w:tblGrid>
    <w:tr w:rsidR="004A1178" w:rsidRPr="00F512E1" w:rsidTr="0057022B">
      <w:tc>
        <w:tcPr>
          <w:tcW w:w="2016" w:type="dxa"/>
          <w:tcBorders>
            <w:bottom w:val="double" w:sz="4" w:space="0" w:color="auto"/>
          </w:tcBorders>
        </w:tcPr>
        <w:p w:rsidR="004A1178" w:rsidRPr="00F512E1" w:rsidRDefault="004A1178" w:rsidP="0057022B">
          <w:pPr>
            <w:pStyle w:val="Cabealho"/>
            <w:rPr>
              <w:szCs w:val="6"/>
            </w:rPr>
          </w:pPr>
          <w:r>
            <w:rPr>
              <w:rFonts w:ascii="Arial" w:hAnsi="Arial" w:cs="Arial"/>
              <w:noProof/>
              <w:sz w:val="24"/>
              <w:szCs w:val="24"/>
              <w:lang w:eastAsia="pt-BR"/>
            </w:rPr>
            <w:drawing>
              <wp:inline distT="0" distB="0" distL="0" distR="0" wp14:anchorId="7509337D" wp14:editId="7D094635">
                <wp:extent cx="1123950" cy="923925"/>
                <wp:effectExtent l="0" t="0" r="0" b="9525"/>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23925"/>
                        </a:xfrm>
                        <a:prstGeom prst="rect">
                          <a:avLst/>
                        </a:prstGeom>
                        <a:noFill/>
                        <a:ln>
                          <a:noFill/>
                        </a:ln>
                      </pic:spPr>
                    </pic:pic>
                  </a:graphicData>
                </a:graphic>
              </wp:inline>
            </w:drawing>
          </w:r>
        </w:p>
      </w:tc>
      <w:tc>
        <w:tcPr>
          <w:tcW w:w="7907" w:type="dxa"/>
          <w:tcBorders>
            <w:bottom w:val="double" w:sz="4" w:space="0" w:color="auto"/>
          </w:tcBorders>
        </w:tcPr>
        <w:p w:rsidR="004A1178" w:rsidRPr="007D7B31" w:rsidRDefault="004A1178" w:rsidP="0057022B">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MUNICÍPIO</w:t>
          </w:r>
          <w:r w:rsidRPr="007D7B31">
            <w:rPr>
              <w:rFonts w:ascii="Arial" w:hAnsi="Arial" w:cs="Arial"/>
              <w:b/>
              <w:bCs/>
              <w:sz w:val="36"/>
              <w:szCs w:val="36"/>
            </w:rPr>
            <w:t xml:space="preserve"> DE JOSÉ BOITEUX</w:t>
          </w:r>
        </w:p>
        <w:p w:rsidR="004A1178" w:rsidRPr="007D7B31" w:rsidRDefault="004A1178" w:rsidP="0057022B">
          <w:pPr>
            <w:autoSpaceDE w:val="0"/>
            <w:autoSpaceDN w:val="0"/>
            <w:adjustRightInd w:val="0"/>
            <w:spacing w:after="0" w:line="240" w:lineRule="auto"/>
            <w:rPr>
              <w:rFonts w:ascii="Arial" w:hAnsi="Arial" w:cs="Arial"/>
              <w:b/>
              <w:bCs/>
              <w:sz w:val="40"/>
              <w:szCs w:val="40"/>
            </w:rPr>
          </w:pPr>
        </w:p>
        <w:p w:rsidR="004A1178" w:rsidRPr="00F512E1" w:rsidRDefault="004A1178" w:rsidP="0057022B">
          <w:pPr>
            <w:pStyle w:val="Cabealho"/>
            <w:rPr>
              <w:szCs w:val="6"/>
            </w:rPr>
          </w:pPr>
          <w:r w:rsidRPr="007D7B31">
            <w:rPr>
              <w:rFonts w:ascii="Arial" w:hAnsi="Arial" w:cs="Arial"/>
              <w:b/>
              <w:bCs/>
              <w:sz w:val="28"/>
              <w:szCs w:val="28"/>
            </w:rPr>
            <w:t>ESTADO DE SANTA CATARINA</w:t>
          </w:r>
        </w:p>
      </w:tc>
    </w:tr>
  </w:tbl>
  <w:p w:rsidR="004A1178" w:rsidRDefault="004A117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43" w:type="dxa"/>
      <w:tblLook w:val="04A0" w:firstRow="1" w:lastRow="0" w:firstColumn="1" w:lastColumn="0" w:noHBand="0" w:noVBand="1"/>
    </w:tblPr>
    <w:tblGrid>
      <w:gridCol w:w="2016"/>
      <w:gridCol w:w="7907"/>
    </w:tblGrid>
    <w:tr w:rsidR="004A1178" w:rsidRPr="00F512E1" w:rsidTr="00F512E1">
      <w:tc>
        <w:tcPr>
          <w:tcW w:w="2016" w:type="dxa"/>
          <w:tcBorders>
            <w:bottom w:val="double" w:sz="4" w:space="0" w:color="auto"/>
          </w:tcBorders>
        </w:tcPr>
        <w:p w:rsidR="004A1178" w:rsidRPr="00F512E1" w:rsidRDefault="004A1178" w:rsidP="00F512E1">
          <w:pPr>
            <w:pStyle w:val="Cabealho"/>
            <w:rPr>
              <w:szCs w:val="6"/>
            </w:rPr>
          </w:pPr>
          <w:r>
            <w:rPr>
              <w:rFonts w:ascii="Arial" w:hAnsi="Arial" w:cs="Arial"/>
              <w:noProof/>
              <w:sz w:val="24"/>
              <w:szCs w:val="24"/>
              <w:lang w:eastAsia="pt-BR"/>
            </w:rPr>
            <w:drawing>
              <wp:inline distT="0" distB="0" distL="0" distR="0">
                <wp:extent cx="1123950" cy="923925"/>
                <wp:effectExtent l="0" t="0" r="0" b="9525"/>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23925"/>
                        </a:xfrm>
                        <a:prstGeom prst="rect">
                          <a:avLst/>
                        </a:prstGeom>
                        <a:noFill/>
                        <a:ln>
                          <a:noFill/>
                        </a:ln>
                      </pic:spPr>
                    </pic:pic>
                  </a:graphicData>
                </a:graphic>
              </wp:inline>
            </w:drawing>
          </w:r>
        </w:p>
      </w:tc>
      <w:tc>
        <w:tcPr>
          <w:tcW w:w="7907" w:type="dxa"/>
          <w:tcBorders>
            <w:bottom w:val="double" w:sz="4" w:space="0" w:color="auto"/>
          </w:tcBorders>
        </w:tcPr>
        <w:p w:rsidR="004A1178" w:rsidRPr="007D7B31" w:rsidRDefault="004A1178" w:rsidP="00F512E1">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MUNICÍPIO </w:t>
          </w:r>
          <w:r w:rsidRPr="007D7B31">
            <w:rPr>
              <w:rFonts w:ascii="Arial" w:hAnsi="Arial" w:cs="Arial"/>
              <w:b/>
              <w:bCs/>
              <w:sz w:val="36"/>
              <w:szCs w:val="36"/>
            </w:rPr>
            <w:t>DE JOSÉ BOITEUX</w:t>
          </w:r>
        </w:p>
        <w:p w:rsidR="004A1178" w:rsidRPr="007D7B31" w:rsidRDefault="004A1178" w:rsidP="00F512E1">
          <w:pPr>
            <w:autoSpaceDE w:val="0"/>
            <w:autoSpaceDN w:val="0"/>
            <w:adjustRightInd w:val="0"/>
            <w:spacing w:after="0" w:line="240" w:lineRule="auto"/>
            <w:rPr>
              <w:rFonts w:ascii="Arial" w:hAnsi="Arial" w:cs="Arial"/>
              <w:b/>
              <w:bCs/>
              <w:sz w:val="40"/>
              <w:szCs w:val="40"/>
            </w:rPr>
          </w:pPr>
        </w:p>
        <w:p w:rsidR="004A1178" w:rsidRPr="00F512E1" w:rsidRDefault="004A1178" w:rsidP="00F512E1">
          <w:pPr>
            <w:pStyle w:val="Cabealho"/>
            <w:rPr>
              <w:szCs w:val="6"/>
            </w:rPr>
          </w:pPr>
          <w:r w:rsidRPr="007D7B31">
            <w:rPr>
              <w:rFonts w:ascii="Arial" w:hAnsi="Arial" w:cs="Arial"/>
              <w:b/>
              <w:bCs/>
              <w:sz w:val="28"/>
              <w:szCs w:val="28"/>
            </w:rPr>
            <w:t>ESTADO DE SANTA CATARINA</w:t>
          </w:r>
        </w:p>
      </w:tc>
    </w:tr>
  </w:tbl>
  <w:p w:rsidR="004A1178" w:rsidRPr="00F512E1" w:rsidRDefault="004A1178" w:rsidP="00F512E1">
    <w:pPr>
      <w:pStyle w:val="Cabealho"/>
      <w:rPr>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124"/>
    <w:multiLevelType w:val="hybridMultilevel"/>
    <w:tmpl w:val="0000305E"/>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1EB"/>
    <w:multiLevelType w:val="hybridMultilevel"/>
    <w:tmpl w:val="00000BB3"/>
    <w:lvl w:ilvl="0" w:tplc="00002EA6">
      <w:start w:val="5"/>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32"/>
    <w:multiLevelType w:val="hybridMultilevel"/>
    <w:tmpl w:val="00000120"/>
    <w:lvl w:ilvl="0" w:tplc="0000759A">
      <w:start w:val="2"/>
      <w:numFmt w:val="decimal"/>
      <w:lvlText w:val="9.%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1238"/>
    <w:multiLevelType w:val="hybridMultilevel"/>
    <w:tmpl w:val="00003B25"/>
    <w:lvl w:ilvl="0" w:tplc="00001E1F">
      <w:start w:val="15"/>
      <w:numFmt w:val="decimal"/>
      <w:lvlText w:val="8.%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12DB"/>
    <w:multiLevelType w:val="hybridMultilevel"/>
    <w:tmpl w:val="0000153C"/>
    <w:lvl w:ilvl="0" w:tplc="00007E87">
      <w:start w:val="7"/>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1547"/>
    <w:multiLevelType w:val="hybridMultilevel"/>
    <w:tmpl w:val="000054DE"/>
    <w:lvl w:ilvl="0" w:tplc="000039B3">
      <w:start w:val="7"/>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1CD0"/>
    <w:multiLevelType w:val="hybridMultilevel"/>
    <w:tmpl w:val="0000366B"/>
    <w:lvl w:ilvl="0" w:tplc="000066C4">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2350"/>
    <w:multiLevelType w:val="hybridMultilevel"/>
    <w:tmpl w:val="000022EE"/>
    <w:lvl w:ilvl="0" w:tplc="00004B40">
      <w:start w:val="4"/>
      <w:numFmt w:val="decimal"/>
      <w:lvlText w:val="9.%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260D"/>
    <w:multiLevelType w:val="hybridMultilevel"/>
    <w:tmpl w:val="00006B89"/>
    <w:lvl w:ilvl="0" w:tplc="0000030A">
      <w:start w:val="28"/>
      <w:numFmt w:val="decimal"/>
      <w:lvlText w:val="8.%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26A6"/>
    <w:multiLevelType w:val="hybridMultilevel"/>
    <w:tmpl w:val="0000701F"/>
    <w:lvl w:ilvl="0" w:tplc="00005D03">
      <w:start w:val="4"/>
      <w:numFmt w:val="decimal"/>
      <w:lvlText w:val="8.%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2C3B"/>
    <w:multiLevelType w:val="hybridMultilevel"/>
    <w:tmpl w:val="000015A1"/>
    <w:lvl w:ilvl="0" w:tplc="00005422">
      <w:start w:val="10"/>
      <w:numFmt w:val="decimal"/>
      <w:lvlText w:val="1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2CD6"/>
    <w:multiLevelType w:val="hybridMultilevel"/>
    <w:tmpl w:val="000072AE"/>
    <w:lvl w:ilvl="0" w:tplc="00006952">
      <w:start w:val="2"/>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2D12"/>
    <w:multiLevelType w:val="hybridMultilevel"/>
    <w:tmpl w:val="0000074D"/>
    <w:lvl w:ilvl="0" w:tplc="00004DC8">
      <w:start w:val="4"/>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301C"/>
    <w:multiLevelType w:val="hybridMultilevel"/>
    <w:tmpl w:val="00000BDB"/>
    <w:lvl w:ilvl="0" w:tplc="000056AE">
      <w:start w:val="31"/>
      <w:numFmt w:val="decimal"/>
      <w:lvlText w:val="8.%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314F"/>
    <w:multiLevelType w:val="hybridMultilevel"/>
    <w:tmpl w:val="00005E14"/>
    <w:lvl w:ilvl="0" w:tplc="00004DF2">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90C"/>
    <w:multiLevelType w:val="hybridMultilevel"/>
    <w:tmpl w:val="00000F3E"/>
    <w:lvl w:ilvl="0" w:tplc="00000099">
      <w:start w:val="9"/>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3BF6"/>
    <w:multiLevelType w:val="hybridMultilevel"/>
    <w:tmpl w:val="00003A9E"/>
    <w:lvl w:ilvl="0" w:tplc="0000797D">
      <w:start w:val="5"/>
      <w:numFmt w:val="decimal"/>
      <w:lvlText w:val="11.%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00003E12"/>
    <w:multiLevelType w:val="hybridMultilevel"/>
    <w:tmpl w:val="00001A49"/>
    <w:lvl w:ilvl="0" w:tplc="00005F32">
      <w:start w:val="1"/>
      <w:numFmt w:val="decimal"/>
      <w:lvlText w:val="11.%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00003EF6"/>
    <w:multiLevelType w:val="hybridMultilevel"/>
    <w:tmpl w:val="00000822"/>
    <w:lvl w:ilvl="0" w:tplc="00005991">
      <w:start w:val="3"/>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00004230"/>
    <w:multiLevelType w:val="hybridMultilevel"/>
    <w:tmpl w:val="00007EB7"/>
    <w:lvl w:ilvl="0" w:tplc="00006032">
      <w:start w:val="8"/>
      <w:numFmt w:val="decimal"/>
      <w:lvlText w:val="1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nsid w:val="00004944"/>
    <w:multiLevelType w:val="hybridMultilevel"/>
    <w:tmpl w:val="00002E40"/>
    <w:lvl w:ilvl="0" w:tplc="00001366">
      <w:start w:val="2"/>
      <w:numFmt w:val="decimal"/>
      <w:lvlText w:val="1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nsid w:val="00004E45"/>
    <w:multiLevelType w:val="hybridMultilevel"/>
    <w:tmpl w:val="0000323B"/>
    <w:lvl w:ilvl="0" w:tplc="00002213">
      <w:start w:val="23"/>
      <w:numFmt w:val="decimal"/>
      <w:lvlText w:val="8.%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4">
    <w:nsid w:val="00005AF1"/>
    <w:multiLevelType w:val="hybridMultilevel"/>
    <w:tmpl w:val="000041BB"/>
    <w:lvl w:ilvl="0" w:tplc="000026E9">
      <w:start w:val="2"/>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5">
    <w:nsid w:val="00005F49"/>
    <w:multiLevelType w:val="hybridMultilevel"/>
    <w:tmpl w:val="00000DDC"/>
    <w:lvl w:ilvl="0" w:tplc="00004CAD">
      <w:start w:val="1"/>
      <w:numFmt w:val="decimal"/>
      <w:lvlText w:val="1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6">
    <w:nsid w:val="00005F90"/>
    <w:multiLevelType w:val="hybridMultilevel"/>
    <w:tmpl w:val="00001649"/>
    <w:lvl w:ilvl="0" w:tplc="00006DF1">
      <w:start w:val="1"/>
      <w:numFmt w:val="decimal"/>
      <w:lvlText w:val="5.%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7">
    <w:nsid w:val="00006784"/>
    <w:multiLevelType w:val="hybridMultilevel"/>
    <w:tmpl w:val="00004AE1"/>
    <w:lvl w:ilvl="0" w:tplc="00003D6C">
      <w:start w:val="4"/>
      <w:numFmt w:val="decimal"/>
      <w:lvlText w:val="1.%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
    <w:nsid w:val="00006BFC"/>
    <w:multiLevelType w:val="hybridMultilevel"/>
    <w:tmpl w:val="00007F96"/>
    <w:lvl w:ilvl="0" w:tplc="00007FF5">
      <w:start w:val="3"/>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E5D"/>
    <w:multiLevelType w:val="hybridMultilevel"/>
    <w:tmpl w:val="00001AD4"/>
    <w:lvl w:ilvl="0" w:tplc="000063CB">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0">
    <w:nsid w:val="00007A5A"/>
    <w:multiLevelType w:val="hybridMultilevel"/>
    <w:tmpl w:val="0000767D"/>
    <w:lvl w:ilvl="0" w:tplc="00004509">
      <w:start w:val="1"/>
      <w:numFmt w:val="decimal"/>
      <w:lvlText w:val="8.1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lvlOverride w:ilvl="0">
      <w:startOverride w:val="2"/>
    </w:lvlOverride>
    <w:lvlOverride w:ilvl="1"/>
    <w:lvlOverride w:ilvl="2"/>
    <w:lvlOverride w:ilvl="3"/>
    <w:lvlOverride w:ilvl="4"/>
    <w:lvlOverride w:ilvl="5"/>
    <w:lvlOverride w:ilvl="6"/>
    <w:lvlOverride w:ilvl="7"/>
    <w:lvlOverride w:ilvl="8"/>
  </w:num>
  <w:num w:numId="2">
    <w:abstractNumId w:val="27"/>
    <w:lvlOverride w:ilvl="0">
      <w:startOverride w:val="4"/>
    </w:lvlOverride>
    <w:lvlOverride w:ilvl="1"/>
    <w:lvlOverride w:ilvl="2"/>
    <w:lvlOverride w:ilvl="3"/>
    <w:lvlOverride w:ilvl="4"/>
    <w:lvlOverride w:ilvl="5"/>
    <w:lvlOverride w:ilvl="6"/>
    <w:lvlOverride w:ilvl="7"/>
    <w:lvlOverride w:ilvl="8"/>
  </w:num>
  <w:num w:numId="3">
    <w:abstractNumId w:val="12"/>
    <w:lvlOverride w:ilvl="0">
      <w:startOverride w:val="2"/>
    </w:lvlOverride>
    <w:lvlOverride w:ilvl="1"/>
    <w:lvlOverride w:ilvl="2"/>
    <w:lvlOverride w:ilvl="3"/>
    <w:lvlOverride w:ilvl="4"/>
    <w:lvlOverride w:ilvl="5"/>
    <w:lvlOverride w:ilvl="6"/>
    <w:lvlOverride w:ilvl="7"/>
    <w:lvlOverride w:ilvl="8"/>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2"/>
    </w:lvlOverride>
    <w:lvlOverride w:ilvl="1"/>
    <w:lvlOverride w:ilvl="2"/>
    <w:lvlOverride w:ilvl="3"/>
    <w:lvlOverride w:ilvl="4"/>
    <w:lvlOverride w:ilvl="5"/>
    <w:lvlOverride w:ilvl="6"/>
    <w:lvlOverride w:ilvl="7"/>
    <w:lvlOverride w:ilvl="8"/>
  </w:num>
  <w:num w:numId="6">
    <w:abstractNumId w:val="2"/>
    <w:lvlOverride w:ilvl="0">
      <w:startOverride w:val="5"/>
    </w:lvlOverride>
    <w:lvlOverride w:ilvl="1"/>
    <w:lvlOverride w:ilvl="2"/>
    <w:lvlOverride w:ilvl="3"/>
    <w:lvlOverride w:ilvl="4"/>
    <w:lvlOverride w:ilvl="5"/>
    <w:lvlOverride w:ilvl="6"/>
    <w:lvlOverride w:ilvl="7"/>
    <w:lvlOverride w:ilvl="8"/>
  </w:num>
  <w:num w:numId="7">
    <w:abstractNumId w:val="5"/>
    <w:lvlOverride w:ilvl="0">
      <w:startOverride w:val="7"/>
    </w:lvlOverride>
    <w:lvlOverride w:ilvl="1"/>
    <w:lvlOverride w:ilvl="2"/>
    <w:lvlOverride w:ilvl="3"/>
    <w:lvlOverride w:ilvl="4"/>
    <w:lvlOverride w:ilvl="5"/>
    <w:lvlOverride w:ilvl="6"/>
    <w:lvlOverride w:ilvl="7"/>
    <w:lvlOverride w:ilvl="8"/>
  </w:num>
  <w:num w:numId="8">
    <w:abstractNumId w:val="16"/>
    <w:lvlOverride w:ilvl="0">
      <w:startOverride w:val="9"/>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7"/>
    </w:lvlOverride>
    <w:lvlOverride w:ilvl="1"/>
    <w:lvlOverride w:ilvl="2"/>
    <w:lvlOverride w:ilvl="3"/>
    <w:lvlOverride w:ilvl="4"/>
    <w:lvlOverride w:ilvl="5"/>
    <w:lvlOverride w:ilvl="6"/>
    <w:lvlOverride w:ilvl="7"/>
    <w:lvlOverride w:ilvl="8"/>
  </w:num>
  <w:num w:numId="12">
    <w:abstractNumId w:val="13"/>
    <w:lvlOverride w:ilvl="0">
      <w:startOverride w:val="4"/>
    </w:lvlOverride>
    <w:lvlOverride w:ilvl="1"/>
    <w:lvlOverride w:ilvl="2"/>
    <w:lvlOverride w:ilvl="3"/>
    <w:lvlOverride w:ilvl="4"/>
    <w:lvlOverride w:ilvl="5"/>
    <w:lvlOverride w:ilvl="6"/>
    <w:lvlOverride w:ilvl="7"/>
    <w:lvlOverride w:ilvl="8"/>
  </w:num>
  <w:num w:numId="13">
    <w:abstractNumId w:val="10"/>
    <w:lvlOverride w:ilvl="0">
      <w:startOverride w:val="4"/>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5"/>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3"/>
    </w:lvlOverride>
    <w:lvlOverride w:ilvl="1"/>
    <w:lvlOverride w:ilvl="2"/>
    <w:lvlOverride w:ilvl="3"/>
    <w:lvlOverride w:ilvl="4"/>
    <w:lvlOverride w:ilvl="5"/>
    <w:lvlOverride w:ilvl="6"/>
    <w:lvlOverride w:ilvl="7"/>
    <w:lvlOverride w:ilvl="8"/>
  </w:num>
  <w:num w:numId="18">
    <w:abstractNumId w:val="23"/>
    <w:lvlOverride w:ilvl="0">
      <w:startOverride w:val="23"/>
    </w:lvlOverride>
    <w:lvlOverride w:ilvl="1"/>
    <w:lvlOverride w:ilvl="2"/>
    <w:lvlOverride w:ilvl="3"/>
    <w:lvlOverride w:ilvl="4"/>
    <w:lvlOverride w:ilvl="5"/>
    <w:lvlOverride w:ilvl="6"/>
    <w:lvlOverride w:ilvl="7"/>
    <w:lvlOverride w:ilvl="8"/>
  </w:num>
  <w:num w:numId="19">
    <w:abstractNumId w:val="9"/>
    <w:lvlOverride w:ilvl="0">
      <w:startOverride w:val="28"/>
    </w:lvlOverride>
    <w:lvlOverride w:ilvl="1"/>
    <w:lvlOverride w:ilvl="2"/>
    <w:lvlOverride w:ilvl="3"/>
    <w:lvlOverride w:ilvl="4"/>
    <w:lvlOverride w:ilvl="5"/>
    <w:lvlOverride w:ilvl="6"/>
    <w:lvlOverride w:ilvl="7"/>
    <w:lvlOverride w:ilvl="8"/>
  </w:num>
  <w:num w:numId="20">
    <w:abstractNumId w:val="14"/>
    <w:lvlOverride w:ilvl="0">
      <w:startOverride w:val="31"/>
    </w:lvlOverride>
    <w:lvlOverride w:ilvl="1"/>
    <w:lvlOverride w:ilvl="2"/>
    <w:lvlOverride w:ilvl="3"/>
    <w:lvlOverride w:ilvl="4"/>
    <w:lvlOverride w:ilvl="5"/>
    <w:lvlOverride w:ilvl="6"/>
    <w:lvlOverride w:ilvl="7"/>
    <w:lvlOverride w:ilvl="8"/>
  </w:num>
  <w:num w:numId="21">
    <w:abstractNumId w:val="3"/>
    <w:lvlOverride w:ilvl="0">
      <w:startOverride w:val="2"/>
    </w:lvlOverride>
    <w:lvlOverride w:ilvl="1"/>
    <w:lvlOverride w:ilvl="2"/>
    <w:lvlOverride w:ilvl="3"/>
    <w:lvlOverride w:ilvl="4"/>
    <w:lvlOverride w:ilvl="5"/>
    <w:lvlOverride w:ilvl="6"/>
    <w:lvlOverride w:ilvl="7"/>
    <w:lvlOverride w:ilvl="8"/>
  </w:num>
  <w:num w:numId="22">
    <w:abstractNumId w:val="8"/>
    <w:lvlOverride w:ilvl="0">
      <w:startOverride w:val="4"/>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5"/>
    </w:lvlOverride>
    <w:lvlOverride w:ilvl="1"/>
    <w:lvlOverride w:ilvl="2"/>
    <w:lvlOverride w:ilvl="3"/>
    <w:lvlOverride w:ilvl="4"/>
    <w:lvlOverride w:ilvl="5"/>
    <w:lvlOverride w:ilvl="6"/>
    <w:lvlOverride w:ilvl="7"/>
    <w:lvlOverride w:ilv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2"/>
    </w:lvlOverride>
    <w:lvlOverride w:ilvl="1"/>
    <w:lvlOverride w:ilvl="2"/>
    <w:lvlOverride w:ilvl="3"/>
    <w:lvlOverride w:ilvl="4"/>
    <w:lvlOverride w:ilvl="5"/>
    <w:lvlOverride w:ilvl="6"/>
    <w:lvlOverride w:ilvl="7"/>
    <w:lvlOverride w:ilvl="8"/>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8"/>
    </w:lvlOverride>
    <w:lvlOverride w:ilvl="1"/>
    <w:lvlOverride w:ilvl="2"/>
    <w:lvlOverride w:ilvl="3"/>
    <w:lvlOverride w:ilvl="4"/>
    <w:lvlOverride w:ilvl="5"/>
    <w:lvlOverride w:ilvl="6"/>
    <w:lvlOverride w:ilvl="7"/>
    <w:lvlOverride w:ilvl="8"/>
  </w:num>
  <w:num w:numId="30">
    <w:abstractNumId w:val="11"/>
    <w:lvlOverride w:ilvl="0">
      <w:startOverride w:val="10"/>
    </w:lvlOverride>
    <w:lvlOverride w:ilvl="1"/>
    <w:lvlOverride w:ilvl="2"/>
    <w:lvlOverride w:ilvl="3"/>
    <w:lvlOverride w:ilvl="4"/>
    <w:lvlOverride w:ilvl="5"/>
    <w:lvlOverride w:ilvl="6"/>
    <w:lvlOverride w:ilvl="7"/>
    <w:lvlOverride w:ilvl="8"/>
  </w:num>
  <w:num w:numId="31">
    <w:abstractNumId w:val="19"/>
    <w:lvlOverride w:ilvl="0">
      <w:startOverride w:val="3"/>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E1"/>
    <w:rsid w:val="00006CE5"/>
    <w:rsid w:val="00014EA5"/>
    <w:rsid w:val="00027C1B"/>
    <w:rsid w:val="00037B58"/>
    <w:rsid w:val="0008018C"/>
    <w:rsid w:val="00082021"/>
    <w:rsid w:val="0008232C"/>
    <w:rsid w:val="000A3AFD"/>
    <w:rsid w:val="000D1D36"/>
    <w:rsid w:val="000D4EAA"/>
    <w:rsid w:val="000F3D3A"/>
    <w:rsid w:val="000F472E"/>
    <w:rsid w:val="00132CE2"/>
    <w:rsid w:val="00157DD5"/>
    <w:rsid w:val="00162B2C"/>
    <w:rsid w:val="001773E1"/>
    <w:rsid w:val="001B55D5"/>
    <w:rsid w:val="001C58E7"/>
    <w:rsid w:val="001D16A1"/>
    <w:rsid w:val="001D41FA"/>
    <w:rsid w:val="001D605D"/>
    <w:rsid w:val="001E267A"/>
    <w:rsid w:val="001F4364"/>
    <w:rsid w:val="002553CB"/>
    <w:rsid w:val="00276855"/>
    <w:rsid w:val="00282A02"/>
    <w:rsid w:val="0028350F"/>
    <w:rsid w:val="002843E7"/>
    <w:rsid w:val="0029004C"/>
    <w:rsid w:val="00297C36"/>
    <w:rsid w:val="002A16FE"/>
    <w:rsid w:val="002F22EC"/>
    <w:rsid w:val="002F38CF"/>
    <w:rsid w:val="003214FD"/>
    <w:rsid w:val="003251F0"/>
    <w:rsid w:val="003416F1"/>
    <w:rsid w:val="003458A3"/>
    <w:rsid w:val="003501CA"/>
    <w:rsid w:val="0038644F"/>
    <w:rsid w:val="00393D67"/>
    <w:rsid w:val="00395745"/>
    <w:rsid w:val="003C41C1"/>
    <w:rsid w:val="003D4084"/>
    <w:rsid w:val="00415E39"/>
    <w:rsid w:val="0044045F"/>
    <w:rsid w:val="0046568E"/>
    <w:rsid w:val="00466625"/>
    <w:rsid w:val="004746EB"/>
    <w:rsid w:val="00476F52"/>
    <w:rsid w:val="00483F60"/>
    <w:rsid w:val="004A1178"/>
    <w:rsid w:val="004B2DFB"/>
    <w:rsid w:val="004C1B8D"/>
    <w:rsid w:val="0055633B"/>
    <w:rsid w:val="00564478"/>
    <w:rsid w:val="0057022B"/>
    <w:rsid w:val="00575E36"/>
    <w:rsid w:val="00577AD3"/>
    <w:rsid w:val="00596C75"/>
    <w:rsid w:val="005A1D7D"/>
    <w:rsid w:val="005C0BCB"/>
    <w:rsid w:val="005C2105"/>
    <w:rsid w:val="005D034F"/>
    <w:rsid w:val="005F7CD5"/>
    <w:rsid w:val="00644C08"/>
    <w:rsid w:val="00655FB3"/>
    <w:rsid w:val="00671DF2"/>
    <w:rsid w:val="006761FC"/>
    <w:rsid w:val="00691DF7"/>
    <w:rsid w:val="006C538F"/>
    <w:rsid w:val="006C693D"/>
    <w:rsid w:val="007064A2"/>
    <w:rsid w:val="00721C55"/>
    <w:rsid w:val="007316C6"/>
    <w:rsid w:val="007522E5"/>
    <w:rsid w:val="00765B3E"/>
    <w:rsid w:val="00770547"/>
    <w:rsid w:val="00770FCC"/>
    <w:rsid w:val="00794DBB"/>
    <w:rsid w:val="007960E9"/>
    <w:rsid w:val="007A12AA"/>
    <w:rsid w:val="007A34F2"/>
    <w:rsid w:val="007A5DC8"/>
    <w:rsid w:val="007A62D4"/>
    <w:rsid w:val="007C7BCD"/>
    <w:rsid w:val="007D7B31"/>
    <w:rsid w:val="007E00A6"/>
    <w:rsid w:val="00812945"/>
    <w:rsid w:val="00832938"/>
    <w:rsid w:val="0083549E"/>
    <w:rsid w:val="00870743"/>
    <w:rsid w:val="008B1708"/>
    <w:rsid w:val="008B494B"/>
    <w:rsid w:val="008B79CF"/>
    <w:rsid w:val="008D296F"/>
    <w:rsid w:val="008E67F2"/>
    <w:rsid w:val="00912096"/>
    <w:rsid w:val="00923BA3"/>
    <w:rsid w:val="00935A13"/>
    <w:rsid w:val="00941FA3"/>
    <w:rsid w:val="0097562C"/>
    <w:rsid w:val="009B3876"/>
    <w:rsid w:val="009B7E4E"/>
    <w:rsid w:val="009C2500"/>
    <w:rsid w:val="009D2A19"/>
    <w:rsid w:val="00A1192D"/>
    <w:rsid w:val="00A31593"/>
    <w:rsid w:val="00A43934"/>
    <w:rsid w:val="00A43CC1"/>
    <w:rsid w:val="00A61868"/>
    <w:rsid w:val="00A90256"/>
    <w:rsid w:val="00A93E92"/>
    <w:rsid w:val="00AA381E"/>
    <w:rsid w:val="00AB05A5"/>
    <w:rsid w:val="00AC41E7"/>
    <w:rsid w:val="00AD12AD"/>
    <w:rsid w:val="00AE751C"/>
    <w:rsid w:val="00B0462A"/>
    <w:rsid w:val="00B17B4B"/>
    <w:rsid w:val="00B20157"/>
    <w:rsid w:val="00B37C20"/>
    <w:rsid w:val="00B50C1D"/>
    <w:rsid w:val="00B700D0"/>
    <w:rsid w:val="00B82DA4"/>
    <w:rsid w:val="00BB3594"/>
    <w:rsid w:val="00BB5F20"/>
    <w:rsid w:val="00BD0E03"/>
    <w:rsid w:val="00BE6866"/>
    <w:rsid w:val="00C02740"/>
    <w:rsid w:val="00C343D1"/>
    <w:rsid w:val="00C64290"/>
    <w:rsid w:val="00C74630"/>
    <w:rsid w:val="00C8485D"/>
    <w:rsid w:val="00C932DD"/>
    <w:rsid w:val="00CC11AC"/>
    <w:rsid w:val="00CC735B"/>
    <w:rsid w:val="00CD35DB"/>
    <w:rsid w:val="00CE0D37"/>
    <w:rsid w:val="00D01F0E"/>
    <w:rsid w:val="00D54353"/>
    <w:rsid w:val="00D57B48"/>
    <w:rsid w:val="00D6285F"/>
    <w:rsid w:val="00D64421"/>
    <w:rsid w:val="00D7202A"/>
    <w:rsid w:val="00DA1807"/>
    <w:rsid w:val="00DE5E7F"/>
    <w:rsid w:val="00E041DC"/>
    <w:rsid w:val="00E13BA8"/>
    <w:rsid w:val="00E758A7"/>
    <w:rsid w:val="00E76864"/>
    <w:rsid w:val="00ED0893"/>
    <w:rsid w:val="00ED0D71"/>
    <w:rsid w:val="00EF2355"/>
    <w:rsid w:val="00F376A6"/>
    <w:rsid w:val="00F43EA6"/>
    <w:rsid w:val="00F512E1"/>
    <w:rsid w:val="00F65406"/>
    <w:rsid w:val="00F95D05"/>
    <w:rsid w:val="00FF3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2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2E1"/>
  </w:style>
  <w:style w:type="paragraph" w:styleId="Rodap">
    <w:name w:val="footer"/>
    <w:basedOn w:val="Normal"/>
    <w:link w:val="RodapChar"/>
    <w:uiPriority w:val="99"/>
    <w:unhideWhenUsed/>
    <w:rsid w:val="00F512E1"/>
    <w:pPr>
      <w:tabs>
        <w:tab w:val="center" w:pos="4252"/>
        <w:tab w:val="right" w:pos="8504"/>
      </w:tabs>
      <w:spacing w:after="0" w:line="240" w:lineRule="auto"/>
    </w:pPr>
  </w:style>
  <w:style w:type="character" w:customStyle="1" w:styleId="RodapChar">
    <w:name w:val="Rodapé Char"/>
    <w:basedOn w:val="Fontepargpadro"/>
    <w:link w:val="Rodap"/>
    <w:uiPriority w:val="99"/>
    <w:rsid w:val="00F512E1"/>
  </w:style>
  <w:style w:type="paragraph" w:styleId="Textodebalo">
    <w:name w:val="Balloon Text"/>
    <w:basedOn w:val="Normal"/>
    <w:link w:val="TextodebaloChar"/>
    <w:uiPriority w:val="99"/>
    <w:semiHidden/>
    <w:unhideWhenUsed/>
    <w:rsid w:val="00F512E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512E1"/>
    <w:rPr>
      <w:rFonts w:ascii="Tahoma" w:hAnsi="Tahoma" w:cs="Tahoma"/>
      <w:sz w:val="16"/>
      <w:szCs w:val="16"/>
    </w:rPr>
  </w:style>
  <w:style w:type="table" w:styleId="Tabelacomgrade">
    <w:name w:val="Table Grid"/>
    <w:basedOn w:val="Tabelanormal"/>
    <w:uiPriority w:val="59"/>
    <w:rsid w:val="00F512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0F3D3A"/>
    <w:pPr>
      <w:ind w:left="708"/>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2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2E1"/>
  </w:style>
  <w:style w:type="paragraph" w:styleId="Rodap">
    <w:name w:val="footer"/>
    <w:basedOn w:val="Normal"/>
    <w:link w:val="RodapChar"/>
    <w:uiPriority w:val="99"/>
    <w:unhideWhenUsed/>
    <w:rsid w:val="00F512E1"/>
    <w:pPr>
      <w:tabs>
        <w:tab w:val="center" w:pos="4252"/>
        <w:tab w:val="right" w:pos="8504"/>
      </w:tabs>
      <w:spacing w:after="0" w:line="240" w:lineRule="auto"/>
    </w:pPr>
  </w:style>
  <w:style w:type="character" w:customStyle="1" w:styleId="RodapChar">
    <w:name w:val="Rodapé Char"/>
    <w:basedOn w:val="Fontepargpadro"/>
    <w:link w:val="Rodap"/>
    <w:uiPriority w:val="99"/>
    <w:rsid w:val="00F512E1"/>
  </w:style>
  <w:style w:type="paragraph" w:styleId="Textodebalo">
    <w:name w:val="Balloon Text"/>
    <w:basedOn w:val="Normal"/>
    <w:link w:val="TextodebaloChar"/>
    <w:uiPriority w:val="99"/>
    <w:semiHidden/>
    <w:unhideWhenUsed/>
    <w:rsid w:val="00F512E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512E1"/>
    <w:rPr>
      <w:rFonts w:ascii="Tahoma" w:hAnsi="Tahoma" w:cs="Tahoma"/>
      <w:sz w:val="16"/>
      <w:szCs w:val="16"/>
    </w:rPr>
  </w:style>
  <w:style w:type="table" w:styleId="Tabelacomgrade">
    <w:name w:val="Table Grid"/>
    <w:basedOn w:val="Tabelanormal"/>
    <w:uiPriority w:val="59"/>
    <w:rsid w:val="00F512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0F3D3A"/>
    <w:pPr>
      <w:ind w:left="708"/>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6138">
      <w:bodyDiv w:val="1"/>
      <w:marLeft w:val="0"/>
      <w:marRight w:val="0"/>
      <w:marTop w:val="0"/>
      <w:marBottom w:val="0"/>
      <w:divBdr>
        <w:top w:val="none" w:sz="0" w:space="0" w:color="auto"/>
        <w:left w:val="none" w:sz="0" w:space="0" w:color="auto"/>
        <w:bottom w:val="none" w:sz="0" w:space="0" w:color="auto"/>
        <w:right w:val="none" w:sz="0" w:space="0" w:color="auto"/>
      </w:divBdr>
    </w:div>
    <w:div w:id="1433865788">
      <w:bodyDiv w:val="1"/>
      <w:marLeft w:val="0"/>
      <w:marRight w:val="0"/>
      <w:marTop w:val="0"/>
      <w:marBottom w:val="0"/>
      <w:divBdr>
        <w:top w:val="none" w:sz="0" w:space="0" w:color="auto"/>
        <w:left w:val="none" w:sz="0" w:space="0" w:color="auto"/>
        <w:bottom w:val="none" w:sz="0" w:space="0" w:color="auto"/>
        <w:right w:val="none" w:sz="0" w:space="0" w:color="auto"/>
      </w:divBdr>
    </w:div>
    <w:div w:id="1724869487">
      <w:bodyDiv w:val="1"/>
      <w:marLeft w:val="0"/>
      <w:marRight w:val="0"/>
      <w:marTop w:val="0"/>
      <w:marBottom w:val="0"/>
      <w:divBdr>
        <w:top w:val="none" w:sz="0" w:space="0" w:color="auto"/>
        <w:left w:val="none" w:sz="0" w:space="0" w:color="auto"/>
        <w:bottom w:val="none" w:sz="0" w:space="0" w:color="auto"/>
        <w:right w:val="none" w:sz="0" w:space="0" w:color="auto"/>
      </w:divBdr>
    </w:div>
    <w:div w:id="1999796589">
      <w:bodyDiv w:val="1"/>
      <w:marLeft w:val="0"/>
      <w:marRight w:val="0"/>
      <w:marTop w:val="0"/>
      <w:marBottom w:val="0"/>
      <w:divBdr>
        <w:top w:val="none" w:sz="0" w:space="0" w:color="auto"/>
        <w:left w:val="none" w:sz="0" w:space="0" w:color="auto"/>
        <w:bottom w:val="none" w:sz="0" w:space="0" w:color="auto"/>
        <w:right w:val="none" w:sz="0" w:space="0" w:color="auto"/>
      </w:divBdr>
    </w:div>
    <w:div w:id="2057390721">
      <w:bodyDiv w:val="1"/>
      <w:marLeft w:val="0"/>
      <w:marRight w:val="0"/>
      <w:marTop w:val="0"/>
      <w:marBottom w:val="0"/>
      <w:divBdr>
        <w:top w:val="none" w:sz="0" w:space="0" w:color="auto"/>
        <w:left w:val="none" w:sz="0" w:space="0" w:color="auto"/>
        <w:bottom w:val="none" w:sz="0" w:space="0" w:color="auto"/>
        <w:right w:val="none" w:sz="0" w:space="0" w:color="auto"/>
      </w:divBdr>
    </w:div>
    <w:div w:id="20906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968B-59E5-4F86-B8B2-73C35BB2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51</Pages>
  <Words>11419</Words>
  <Characters>61668</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dc:creator>
  <cp:lastModifiedBy>Leandro</cp:lastModifiedBy>
  <cp:revision>50</cp:revision>
  <dcterms:created xsi:type="dcterms:W3CDTF">2019-02-24T16:55:00Z</dcterms:created>
  <dcterms:modified xsi:type="dcterms:W3CDTF">2019-02-25T14:36:00Z</dcterms:modified>
</cp:coreProperties>
</file>