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C70B1A">
        <w:tc>
          <w:tcPr>
            <w:tcW w:w="10773" w:type="dxa"/>
            <w:tcMar>
              <w:top w:w="0" w:type="dxa"/>
              <w:left w:w="0" w:type="dxa"/>
              <w:bottom w:w="200" w:type="dxa"/>
              <w:right w:w="0" w:type="dxa"/>
            </w:tcMar>
          </w:tcPr>
          <w:p w:rsidR="00C70B1A" w:rsidRDefault="00527585">
            <w:pPr>
              <w:jc w:val="center"/>
            </w:pPr>
            <w:bookmarkStart w:id="0" w:name="__bookmark_13"/>
            <w:bookmarkEnd w:id="0"/>
            <w:r>
              <w:rPr>
                <w:rFonts w:ascii="Calibri" w:eastAsia="Calibri" w:hAnsi="Calibri" w:cs="Calibri"/>
                <w:b/>
                <w:bCs/>
                <w:color w:val="000000"/>
              </w:rPr>
              <w:t>EDITAL DE LICITAÇÃO Nº 18 / 2019</w:t>
            </w:r>
          </w:p>
          <w:p w:rsidR="00C70B1A" w:rsidRDefault="00527585">
            <w:pPr>
              <w:jc w:val="center"/>
            </w:pPr>
            <w:r>
              <w:rPr>
                <w:rFonts w:ascii="Calibri" w:eastAsia="Calibri" w:hAnsi="Calibri" w:cs="Calibri"/>
                <w:b/>
                <w:bCs/>
                <w:color w:val="000000"/>
              </w:rPr>
              <w:t>Pregão Presencial Registro de Preço Nº 14/2019</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TÍTULO: REFERENTE A</w:t>
            </w:r>
            <w:r w:rsidR="0008376E">
              <w:rPr>
                <w:rFonts w:ascii="Calibri" w:eastAsia="Calibri" w:hAnsi="Calibri" w:cs="Calibri"/>
                <w:b/>
                <w:bCs/>
                <w:color w:val="000000"/>
              </w:rPr>
              <w:t>Q</w:t>
            </w:r>
            <w:bookmarkStart w:id="1" w:name="_GoBack"/>
            <w:bookmarkEnd w:id="1"/>
            <w:r>
              <w:rPr>
                <w:rFonts w:ascii="Calibri" w:eastAsia="Calibri" w:hAnsi="Calibri" w:cs="Calibri"/>
                <w:b/>
                <w:bCs/>
                <w:color w:val="000000"/>
              </w:rPr>
              <w:t>UISIÇÃO DE LAMINAS E DENTES PARA MANUTENÇÃO DAS MAQUINAS DA SECRETARIA DE OBRAS E SERVIÇOS E DA AGRICULTURA.</w:t>
            </w:r>
          </w:p>
          <w:p w:rsidR="00C70B1A" w:rsidRDefault="00C70B1A">
            <w:pPr>
              <w:jc w:val="both"/>
            </w:pPr>
          </w:p>
          <w:p w:rsidR="00C70B1A" w:rsidRDefault="00527585">
            <w:pPr>
              <w:jc w:val="both"/>
            </w:pPr>
            <w:r>
              <w:rPr>
                <w:rFonts w:ascii="Calibri" w:eastAsia="Calibri" w:hAnsi="Calibri" w:cs="Calibri"/>
                <w:b/>
                <w:bCs/>
                <w:color w:val="000000"/>
              </w:rPr>
              <w:t>PRAZO DE ENTREGA DOS ENVELOPES E CREDENCIAMENTO:</w:t>
            </w:r>
            <w:r w:rsidR="00ED145F">
              <w:rPr>
                <w:rFonts w:ascii="Calibri" w:eastAsia="Calibri" w:hAnsi="Calibri" w:cs="Calibri"/>
                <w:b/>
                <w:bCs/>
                <w:color w:val="000000"/>
              </w:rPr>
              <w:t xml:space="preserve"> Até dia 18/04/2019 às </w:t>
            </w:r>
            <w:proofErr w:type="gramStart"/>
            <w:r w:rsidR="00ED145F">
              <w:rPr>
                <w:rFonts w:ascii="Calibri" w:eastAsia="Calibri" w:hAnsi="Calibri" w:cs="Calibri"/>
                <w:b/>
                <w:bCs/>
                <w:color w:val="000000"/>
              </w:rPr>
              <w:t>09:00</w:t>
            </w:r>
            <w:proofErr w:type="gramEnd"/>
            <w:r w:rsidR="00ED145F">
              <w:rPr>
                <w:rFonts w:ascii="Calibri" w:eastAsia="Calibri" w:hAnsi="Calibri" w:cs="Calibri"/>
                <w:b/>
                <w:bCs/>
                <w:color w:val="000000"/>
              </w:rPr>
              <w:t>h.</w:t>
            </w:r>
          </w:p>
          <w:p w:rsidR="00C70B1A" w:rsidRDefault="00C70B1A">
            <w:pPr>
              <w:jc w:val="both"/>
            </w:pPr>
          </w:p>
          <w:p w:rsidR="00C70B1A" w:rsidRDefault="00527585">
            <w:pPr>
              <w:jc w:val="both"/>
            </w:pPr>
            <w:r>
              <w:rPr>
                <w:rFonts w:ascii="Calibri" w:eastAsia="Calibri" w:hAnsi="Calibri" w:cs="Calibri"/>
                <w:b/>
                <w:bCs/>
                <w:color w:val="000000"/>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h do dia 18/04/2019.</w:t>
            </w:r>
          </w:p>
          <w:p w:rsidR="00C70B1A" w:rsidRDefault="00C70B1A">
            <w:pPr>
              <w:jc w:val="both"/>
            </w:pPr>
          </w:p>
          <w:p w:rsidR="00C70B1A" w:rsidRDefault="00527585">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C70B1A" w:rsidRDefault="00527585">
            <w:pPr>
              <w:jc w:val="both"/>
            </w:pPr>
            <w:r>
              <w:rPr>
                <w:rFonts w:ascii="Calibri" w:eastAsia="Calibri" w:hAnsi="Calibri" w:cs="Calibri"/>
                <w:color w:val="000000"/>
                <w:u w:val="single"/>
              </w:rPr>
              <w:t>Telefone:</w:t>
            </w:r>
            <w:r>
              <w:rPr>
                <w:rFonts w:ascii="Calibri" w:eastAsia="Calibri" w:hAnsi="Calibri" w:cs="Calibri"/>
                <w:color w:val="000000"/>
              </w:rPr>
              <w:t xml:space="preserve"> (47)3352-7111</w:t>
            </w:r>
            <w:r w:rsidR="00ED145F">
              <w:rPr>
                <w:rFonts w:ascii="Calibri" w:eastAsia="Calibri" w:hAnsi="Calibri" w:cs="Calibri"/>
                <w:color w:val="000000"/>
              </w:rPr>
              <w:t xml:space="preserve"> </w:t>
            </w:r>
            <w:hyperlink r:id="rId7" w:history="1">
              <w:r w:rsidR="00ED145F" w:rsidRPr="009B7E0E">
                <w:rPr>
                  <w:rStyle w:val="Hyperlink"/>
                  <w:rFonts w:ascii="Calibri" w:eastAsia="Calibri" w:hAnsi="Calibri" w:cs="Calibri"/>
                </w:rPr>
                <w:t>leandro.ribeiro59@hotmail.com</w:t>
              </w:r>
            </w:hyperlink>
            <w:r w:rsidR="00ED145F">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b/>
                <w:bCs/>
                <w:color w:val="000000"/>
              </w:rPr>
              <w:t xml:space="preserve">ÁREA </w:t>
            </w:r>
            <w:r>
              <w:rPr>
                <w:rFonts w:ascii="Calibri" w:eastAsia="Calibri" w:hAnsi="Calibri" w:cs="Calibri"/>
                <w:b/>
                <w:bCs/>
                <w:color w:val="000000"/>
              </w:rPr>
              <w:t>RESPONSÁVEL:</w:t>
            </w:r>
            <w:r>
              <w:rPr>
                <w:rFonts w:ascii="Calibri" w:eastAsia="Calibri" w:hAnsi="Calibri" w:cs="Calibri"/>
                <w:color w:val="000000"/>
              </w:rPr>
              <w:t xml:space="preserve"> Departamento de Compras e Licitações.</w:t>
            </w:r>
          </w:p>
          <w:p w:rsidR="00C70B1A" w:rsidRDefault="00C70B1A">
            <w:pPr>
              <w:jc w:val="both"/>
            </w:pPr>
          </w:p>
          <w:p w:rsidR="00C70B1A" w:rsidRDefault="00527585">
            <w:pPr>
              <w:jc w:val="both"/>
            </w:pPr>
            <w:r>
              <w:rPr>
                <w:rFonts w:ascii="Calibri" w:eastAsia="Calibri" w:hAnsi="Calibri" w:cs="Calibri"/>
                <w:b/>
                <w:bCs/>
                <w:color w:val="000000"/>
              </w:rPr>
              <w:t>ÁREA REQUISITANTE:</w:t>
            </w:r>
            <w:r>
              <w:rPr>
                <w:rFonts w:ascii="Calibri" w:eastAsia="Calibri" w:hAnsi="Calibri" w:cs="Calibri"/>
                <w:color w:val="000000"/>
              </w:rPr>
              <w:t xml:space="preserve"> Secretaria da Agricultura e Meio Ambiente, Secretaria de Transportes Obras e Serviços Públicos.</w:t>
            </w:r>
          </w:p>
        </w:tc>
      </w:tr>
    </w:tbl>
    <w:p w:rsidR="00C70B1A" w:rsidRDefault="00C70B1A">
      <w:pPr>
        <w:rPr>
          <w:vanish/>
        </w:rPr>
      </w:pPr>
      <w:bookmarkStart w:id="2" w:name="__bookmark_14"/>
      <w:bookmarkEnd w:id="2"/>
    </w:p>
    <w:tbl>
      <w:tblPr>
        <w:tblOverlap w:val="never"/>
        <w:tblW w:w="10557" w:type="dxa"/>
        <w:tblLayout w:type="fixed"/>
        <w:tblLook w:val="01E0" w:firstRow="1" w:lastRow="1" w:firstColumn="1" w:lastColumn="1" w:noHBand="0" w:noVBand="0"/>
      </w:tblPr>
      <w:tblGrid>
        <w:gridCol w:w="396"/>
        <w:gridCol w:w="2551"/>
        <w:gridCol w:w="7610"/>
      </w:tblGrid>
      <w:tr w:rsidR="00C70B1A">
        <w:tc>
          <w:tcPr>
            <w:tcW w:w="396" w:type="dxa"/>
            <w:tcBorders>
              <w:right w:val="single" w:sz="6" w:space="0" w:color="000000"/>
            </w:tcBorders>
            <w:shd w:val="clear" w:color="auto" w:fill="FFFFFF"/>
            <w:tcMar>
              <w:top w:w="0" w:type="dxa"/>
              <w:left w:w="0" w:type="dxa"/>
              <w:bottom w:w="0" w:type="dxa"/>
              <w:right w:w="0" w:type="dxa"/>
            </w:tcMar>
          </w:tcPr>
          <w:p w:rsidR="00C70B1A" w:rsidRDefault="00C70B1A">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C70B1A" w:rsidRDefault="00527585">
            <w:pPr>
              <w:jc w:val="center"/>
              <w:rPr>
                <w:rFonts w:ascii="Calibri" w:eastAsia="Calibri" w:hAnsi="Calibri" w:cs="Calibri"/>
                <w:b/>
                <w:bCs/>
                <w:color w:val="000000"/>
              </w:rPr>
            </w:pPr>
            <w:r>
              <w:rPr>
                <w:rFonts w:ascii="Calibri" w:eastAsia="Calibri" w:hAnsi="Calibri" w:cs="Calibri"/>
                <w:b/>
                <w:bCs/>
                <w:color w:val="000000"/>
              </w:rPr>
              <w:t>Dotação Utilizada</w:t>
            </w:r>
          </w:p>
        </w:tc>
      </w:tr>
      <w:tr w:rsidR="00C70B1A">
        <w:tc>
          <w:tcPr>
            <w:tcW w:w="396" w:type="dxa"/>
            <w:tcBorders>
              <w:right w:val="single" w:sz="6" w:space="0" w:color="000000"/>
            </w:tcBorders>
            <w:shd w:val="clear" w:color="auto" w:fill="FFFFFF"/>
            <w:tcMar>
              <w:top w:w="0" w:type="dxa"/>
              <w:left w:w="0" w:type="dxa"/>
              <w:bottom w:w="0" w:type="dxa"/>
              <w:right w:w="0" w:type="dxa"/>
            </w:tcMar>
          </w:tcPr>
          <w:p w:rsidR="00C70B1A" w:rsidRDefault="00C70B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70B1A" w:rsidRDefault="005275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70B1A" w:rsidRDefault="00527585">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C70B1A">
        <w:tc>
          <w:tcPr>
            <w:tcW w:w="396" w:type="dxa"/>
            <w:tcBorders>
              <w:right w:val="single" w:sz="6" w:space="0" w:color="000000"/>
            </w:tcBorders>
            <w:shd w:val="clear" w:color="auto" w:fill="FFFFFF"/>
            <w:tcMar>
              <w:top w:w="0" w:type="dxa"/>
              <w:left w:w="0" w:type="dxa"/>
              <w:bottom w:w="0" w:type="dxa"/>
              <w:right w:w="0" w:type="dxa"/>
            </w:tcMar>
          </w:tcPr>
          <w:p w:rsidR="00C70B1A" w:rsidRDefault="00C70B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C70B1A">
            <w:pPr>
              <w:spacing w:line="1" w:lineRule="auto"/>
            </w:pPr>
          </w:p>
        </w:tc>
      </w:tr>
      <w:tr w:rsidR="00C70B1A">
        <w:tc>
          <w:tcPr>
            <w:tcW w:w="396" w:type="dxa"/>
            <w:tcBorders>
              <w:right w:val="single" w:sz="6" w:space="0" w:color="000000"/>
            </w:tcBorders>
            <w:shd w:val="clear" w:color="auto" w:fill="FFFFFF"/>
            <w:tcMar>
              <w:top w:w="0" w:type="dxa"/>
              <w:left w:w="0" w:type="dxa"/>
              <w:bottom w:w="0" w:type="dxa"/>
              <w:right w:w="0" w:type="dxa"/>
            </w:tcMar>
          </w:tcPr>
          <w:p w:rsidR="00C70B1A" w:rsidRDefault="00C70B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C70B1A">
        <w:tc>
          <w:tcPr>
            <w:tcW w:w="396" w:type="dxa"/>
            <w:tcBorders>
              <w:right w:val="single" w:sz="6" w:space="0" w:color="000000"/>
            </w:tcBorders>
            <w:shd w:val="clear" w:color="auto" w:fill="FFFFFF"/>
            <w:tcMar>
              <w:top w:w="0" w:type="dxa"/>
              <w:left w:w="0" w:type="dxa"/>
              <w:bottom w:w="0" w:type="dxa"/>
              <w:right w:w="0" w:type="dxa"/>
            </w:tcMar>
          </w:tcPr>
          <w:p w:rsidR="00C70B1A" w:rsidRDefault="00C70B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C70B1A">
        <w:tc>
          <w:tcPr>
            <w:tcW w:w="396" w:type="dxa"/>
            <w:tcBorders>
              <w:right w:val="single" w:sz="6" w:space="0" w:color="000000"/>
            </w:tcBorders>
            <w:shd w:val="clear" w:color="auto" w:fill="FFFFFF"/>
            <w:tcMar>
              <w:top w:w="0" w:type="dxa"/>
              <w:left w:w="0" w:type="dxa"/>
              <w:bottom w:w="0" w:type="dxa"/>
              <w:right w:w="0" w:type="dxa"/>
            </w:tcMar>
          </w:tcPr>
          <w:p w:rsidR="00C70B1A" w:rsidRDefault="00C70B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C70B1A">
        <w:tc>
          <w:tcPr>
            <w:tcW w:w="396" w:type="dxa"/>
            <w:tcBorders>
              <w:right w:val="single" w:sz="6" w:space="0" w:color="000000"/>
            </w:tcBorders>
            <w:shd w:val="clear" w:color="auto" w:fill="FFFFFF"/>
            <w:tcMar>
              <w:top w:w="0" w:type="dxa"/>
              <w:left w:w="0" w:type="dxa"/>
              <w:bottom w:w="0" w:type="dxa"/>
              <w:right w:w="0" w:type="dxa"/>
            </w:tcMar>
          </w:tcPr>
          <w:p w:rsidR="00C70B1A" w:rsidRDefault="00C70B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2024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Manutenção da Secretaria de Transportes Obras e Serviços Públicos</w:t>
            </w:r>
          </w:p>
        </w:tc>
      </w:tr>
      <w:tr w:rsidR="00C70B1A">
        <w:tc>
          <w:tcPr>
            <w:tcW w:w="396" w:type="dxa"/>
            <w:tcBorders>
              <w:right w:val="single" w:sz="6" w:space="0" w:color="000000"/>
            </w:tcBorders>
            <w:shd w:val="clear" w:color="auto" w:fill="FFFFFF"/>
            <w:tcMar>
              <w:top w:w="0" w:type="dxa"/>
              <w:left w:w="0" w:type="dxa"/>
              <w:bottom w:w="0" w:type="dxa"/>
              <w:right w:w="0" w:type="dxa"/>
            </w:tcMar>
          </w:tcPr>
          <w:p w:rsidR="00C70B1A" w:rsidRDefault="00C70B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3339030390000000000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Material para manutenção de veículos</w:t>
            </w:r>
          </w:p>
        </w:tc>
      </w:tr>
      <w:tr w:rsidR="00C70B1A">
        <w:tc>
          <w:tcPr>
            <w:tcW w:w="396" w:type="dxa"/>
            <w:tcBorders>
              <w:right w:val="single" w:sz="6" w:space="0" w:color="000000"/>
            </w:tcBorders>
            <w:shd w:val="clear" w:color="auto" w:fill="FFFFFF"/>
            <w:tcMar>
              <w:top w:w="0" w:type="dxa"/>
              <w:left w:w="0" w:type="dxa"/>
              <w:bottom w:w="0" w:type="dxa"/>
              <w:right w:w="0" w:type="dxa"/>
            </w:tcMar>
          </w:tcPr>
          <w:p w:rsidR="00C70B1A" w:rsidRDefault="00C70B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C70B1A">
        <w:tc>
          <w:tcPr>
            <w:tcW w:w="396" w:type="dxa"/>
            <w:tcBorders>
              <w:right w:val="single" w:sz="6" w:space="0" w:color="000000"/>
            </w:tcBorders>
            <w:shd w:val="clear" w:color="auto" w:fill="FFFFFF"/>
            <w:tcMar>
              <w:top w:w="0" w:type="dxa"/>
              <w:left w:w="0" w:type="dxa"/>
              <w:bottom w:w="0" w:type="dxa"/>
              <w:right w:w="0" w:type="dxa"/>
            </w:tcMar>
          </w:tcPr>
          <w:p w:rsidR="00C70B1A" w:rsidRDefault="00C70B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Secretaria da Agricultura e Meio Ambiente</w:t>
            </w:r>
          </w:p>
        </w:tc>
      </w:tr>
      <w:tr w:rsidR="00C70B1A">
        <w:tc>
          <w:tcPr>
            <w:tcW w:w="396" w:type="dxa"/>
            <w:tcBorders>
              <w:right w:val="single" w:sz="6" w:space="0" w:color="000000"/>
            </w:tcBorders>
            <w:shd w:val="clear" w:color="auto" w:fill="FFFFFF"/>
            <w:tcMar>
              <w:top w:w="0" w:type="dxa"/>
              <w:left w:w="0" w:type="dxa"/>
              <w:bottom w:w="0" w:type="dxa"/>
              <w:right w:w="0" w:type="dxa"/>
            </w:tcMar>
          </w:tcPr>
          <w:p w:rsidR="00C70B1A" w:rsidRDefault="00C70B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Secretaria da Agricultura e Meio Ambiente</w:t>
            </w:r>
          </w:p>
        </w:tc>
      </w:tr>
      <w:tr w:rsidR="00C70B1A">
        <w:tc>
          <w:tcPr>
            <w:tcW w:w="396" w:type="dxa"/>
            <w:tcBorders>
              <w:right w:val="single" w:sz="6" w:space="0" w:color="000000"/>
            </w:tcBorders>
            <w:shd w:val="clear" w:color="auto" w:fill="FFFFFF"/>
            <w:tcMar>
              <w:top w:w="0" w:type="dxa"/>
              <w:left w:w="0" w:type="dxa"/>
              <w:bottom w:w="0" w:type="dxa"/>
              <w:right w:w="0" w:type="dxa"/>
            </w:tcMar>
          </w:tcPr>
          <w:p w:rsidR="00C70B1A" w:rsidRDefault="00C70B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2014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 xml:space="preserve">Manutenção da Secretaria de Agricultura, Ind., Com. e </w:t>
            </w:r>
            <w:proofErr w:type="gramStart"/>
            <w:r>
              <w:rPr>
                <w:rFonts w:ascii="Calibri" w:eastAsia="Calibri" w:hAnsi="Calibri" w:cs="Calibri"/>
                <w:color w:val="000000"/>
                <w:sz w:val="16"/>
                <w:szCs w:val="16"/>
              </w:rPr>
              <w:t>Turismo</w:t>
            </w:r>
            <w:proofErr w:type="gramEnd"/>
          </w:p>
        </w:tc>
      </w:tr>
      <w:tr w:rsidR="00C70B1A">
        <w:tc>
          <w:tcPr>
            <w:tcW w:w="396" w:type="dxa"/>
            <w:tcBorders>
              <w:right w:val="single" w:sz="6" w:space="0" w:color="000000"/>
            </w:tcBorders>
            <w:shd w:val="clear" w:color="auto" w:fill="FFFFFF"/>
            <w:tcMar>
              <w:top w:w="0" w:type="dxa"/>
              <w:left w:w="0" w:type="dxa"/>
              <w:bottom w:w="0" w:type="dxa"/>
              <w:right w:w="0" w:type="dxa"/>
            </w:tcMar>
          </w:tcPr>
          <w:p w:rsidR="00C70B1A" w:rsidRDefault="00C70B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3339030390000000000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Material para manutenção de veículos</w:t>
            </w:r>
          </w:p>
        </w:tc>
      </w:tr>
      <w:tr w:rsidR="00C70B1A">
        <w:tc>
          <w:tcPr>
            <w:tcW w:w="396" w:type="dxa"/>
            <w:tcBorders>
              <w:right w:val="single" w:sz="6" w:space="0" w:color="000000"/>
            </w:tcBorders>
            <w:shd w:val="clear" w:color="auto" w:fill="FFFFFF"/>
            <w:tcMar>
              <w:top w:w="0" w:type="dxa"/>
              <w:left w:w="0" w:type="dxa"/>
              <w:bottom w:w="0" w:type="dxa"/>
              <w:right w:w="0" w:type="dxa"/>
            </w:tcMar>
          </w:tcPr>
          <w:p w:rsidR="00C70B1A" w:rsidRDefault="00C70B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C70B1A">
        <w:trPr>
          <w:trHeight w:hRule="exact" w:val="45"/>
        </w:trPr>
        <w:tc>
          <w:tcPr>
            <w:tcW w:w="396" w:type="dxa"/>
            <w:shd w:val="clear" w:color="auto" w:fill="FFFFFF"/>
            <w:tcMar>
              <w:top w:w="0" w:type="dxa"/>
              <w:left w:w="0" w:type="dxa"/>
              <w:bottom w:w="0" w:type="dxa"/>
              <w:right w:w="0" w:type="dxa"/>
            </w:tcMar>
          </w:tcPr>
          <w:p w:rsidR="00C70B1A" w:rsidRDefault="00C70B1A">
            <w:pPr>
              <w:spacing w:line="1" w:lineRule="auto"/>
            </w:pPr>
          </w:p>
        </w:tc>
        <w:tc>
          <w:tcPr>
            <w:tcW w:w="2551" w:type="dxa"/>
            <w:shd w:val="clear" w:color="auto" w:fill="C0C0C0"/>
            <w:tcMar>
              <w:top w:w="0" w:type="dxa"/>
              <w:left w:w="0" w:type="dxa"/>
              <w:bottom w:w="0" w:type="dxa"/>
              <w:right w:w="0" w:type="dxa"/>
            </w:tcMar>
          </w:tcPr>
          <w:p w:rsidR="00C70B1A" w:rsidRDefault="00C70B1A">
            <w:pPr>
              <w:spacing w:line="1" w:lineRule="auto"/>
            </w:pPr>
          </w:p>
        </w:tc>
        <w:tc>
          <w:tcPr>
            <w:tcW w:w="7610" w:type="dxa"/>
            <w:shd w:val="clear" w:color="auto" w:fill="C0C0C0"/>
            <w:tcMar>
              <w:top w:w="0" w:type="dxa"/>
              <w:left w:w="0" w:type="dxa"/>
              <w:bottom w:w="0" w:type="dxa"/>
              <w:right w:w="0" w:type="dxa"/>
            </w:tcMar>
          </w:tcPr>
          <w:p w:rsidR="00C70B1A" w:rsidRDefault="00C70B1A">
            <w:pPr>
              <w:spacing w:line="1" w:lineRule="auto"/>
            </w:pPr>
          </w:p>
        </w:tc>
      </w:tr>
    </w:tbl>
    <w:p w:rsidR="00C70B1A" w:rsidRDefault="00C70B1A">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C70B1A">
        <w:tc>
          <w:tcPr>
            <w:tcW w:w="10773" w:type="dxa"/>
            <w:tcMar>
              <w:top w:w="200" w:type="dxa"/>
              <w:left w:w="0" w:type="dxa"/>
              <w:bottom w:w="200" w:type="dxa"/>
              <w:right w:w="0" w:type="dxa"/>
            </w:tcMar>
          </w:tcPr>
          <w:p w:rsidR="00C70B1A" w:rsidRDefault="00527585">
            <w:pPr>
              <w:spacing w:before="130" w:after="130"/>
              <w:ind w:firstLine="600"/>
              <w:jc w:val="both"/>
            </w:pPr>
            <w:bookmarkStart w:id="3" w:name="__bookmark_15"/>
            <w:bookmarkEnd w:id="3"/>
            <w:r>
              <w:rPr>
                <w:rFonts w:ascii="Calibri" w:eastAsia="Calibri" w:hAnsi="Calibri" w:cs="Calibri"/>
                <w:color w:val="000000"/>
              </w:rPr>
              <w:t xml:space="preserve">As empresas interessadas em participar desta Licitação deverão comunicar sua intenção ao Departamento de Compras e Licitações através do endereço: </w:t>
            </w:r>
            <w:r w:rsidR="00ED145F">
              <w:rPr>
                <w:rFonts w:ascii="Calibri" w:eastAsia="Calibri" w:hAnsi="Calibri" w:cs="Calibri"/>
                <w:color w:val="000000"/>
              </w:rPr>
              <w:t>AV</w:t>
            </w:r>
            <w:r>
              <w:rPr>
                <w:rFonts w:ascii="Calibri" w:eastAsia="Calibri" w:hAnsi="Calibri" w:cs="Calibri"/>
                <w:color w:val="000000"/>
              </w:rPr>
              <w:t xml:space="preserve"> </w:t>
            </w:r>
            <w:r w:rsidR="00ED145F">
              <w:rPr>
                <w:rFonts w:ascii="Calibri" w:eastAsia="Calibri" w:hAnsi="Calibri" w:cs="Calibri"/>
                <w:color w:val="000000"/>
              </w:rPr>
              <w:t>2</w:t>
            </w:r>
            <w:r>
              <w:rPr>
                <w:rFonts w:ascii="Calibri" w:eastAsia="Calibri" w:hAnsi="Calibri" w:cs="Calibri"/>
                <w:color w:val="000000"/>
              </w:rPr>
              <w:t xml:space="preserve">6 de </w:t>
            </w:r>
            <w:r w:rsidR="00ED145F">
              <w:rPr>
                <w:rFonts w:ascii="Calibri" w:eastAsia="Calibri" w:hAnsi="Calibri" w:cs="Calibri"/>
                <w:color w:val="000000"/>
              </w:rPr>
              <w:t>Abril</w:t>
            </w:r>
            <w:r>
              <w:rPr>
                <w:rFonts w:ascii="Calibri" w:eastAsia="Calibri" w:hAnsi="Calibri" w:cs="Calibri"/>
                <w:color w:val="000000"/>
              </w:rPr>
              <w:t xml:space="preserve">, </w:t>
            </w:r>
            <w:r w:rsidR="00ED145F">
              <w:rPr>
                <w:rFonts w:ascii="Calibri" w:eastAsia="Calibri" w:hAnsi="Calibri" w:cs="Calibri"/>
                <w:color w:val="000000"/>
              </w:rPr>
              <w:t>655</w:t>
            </w:r>
            <w:r>
              <w:rPr>
                <w:rFonts w:ascii="Calibri" w:eastAsia="Calibri" w:hAnsi="Calibri" w:cs="Calibri"/>
                <w:color w:val="000000"/>
              </w:rPr>
              <w:t xml:space="preserve"> ou f</w:t>
            </w:r>
            <w:r w:rsidR="00ED145F">
              <w:rPr>
                <w:rFonts w:ascii="Calibri" w:eastAsia="Calibri" w:hAnsi="Calibri" w:cs="Calibri"/>
                <w:color w:val="000000"/>
              </w:rPr>
              <w:t>one</w:t>
            </w:r>
            <w:r>
              <w:rPr>
                <w:rFonts w:ascii="Calibri" w:eastAsia="Calibri" w:hAnsi="Calibri" w:cs="Calibri"/>
                <w:color w:val="000000"/>
              </w:rPr>
              <w:t xml:space="preserve"> (47)3352-7111, informando sua razão social, endereço eletrônico, telefone e fax, s</w:t>
            </w:r>
            <w:r>
              <w:rPr>
                <w:rFonts w:ascii="Calibri" w:eastAsia="Calibri" w:hAnsi="Calibri" w:cs="Calibri"/>
                <w:color w:val="000000"/>
              </w:rPr>
              <w:t xml:space="preserve">olicitando que todas as eventuais alterações do edital lhes sejam enviadas.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não aceitará em hipótese alguma reclamações posteriores de não envio de alterações por parte de empresas que não tenham se identificado como interessada</w:t>
            </w:r>
            <w:r>
              <w:rPr>
                <w:rFonts w:ascii="Calibri" w:eastAsia="Calibri" w:hAnsi="Calibri" w:cs="Calibri"/>
                <w:color w:val="000000"/>
              </w:rPr>
              <w:t xml:space="preserve">s em participar da licitação. Ainda, nenhuma responsabilidade caberá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não recebimento dessas alterações devido a endereço eletrônico e número de fax incorreto ou defeitos em qualquer desses equipamentos.</w:t>
            </w:r>
          </w:p>
          <w:p w:rsidR="00C70B1A" w:rsidRDefault="00527585">
            <w:pPr>
              <w:spacing w:before="130" w:after="130"/>
              <w:jc w:val="both"/>
            </w:pPr>
            <w:r>
              <w:rPr>
                <w:rFonts w:ascii="Calibri" w:eastAsia="Calibri" w:hAnsi="Calibri" w:cs="Calibri"/>
                <w:color w:val="000000"/>
              </w:rPr>
              <w:t>ESTE EXEMPLAR DE ED</w:t>
            </w:r>
            <w:r>
              <w:rPr>
                <w:rFonts w:ascii="Calibri" w:eastAsia="Calibri" w:hAnsi="Calibri" w:cs="Calibri"/>
                <w:color w:val="000000"/>
              </w:rPr>
              <w:t>ITAL É TRANSCRIÇÃO FIEL DO ORIGINAL ARQUIVADO NO PROCESSO DO PRESENTE PREGÃO.</w:t>
            </w:r>
          </w:p>
          <w:p w:rsidR="00C70B1A" w:rsidRDefault="00527585">
            <w:pPr>
              <w:jc w:val="center"/>
            </w:pPr>
            <w:r>
              <w:rPr>
                <w:rFonts w:ascii="Calibri" w:eastAsia="Calibri" w:hAnsi="Calibri" w:cs="Calibri"/>
                <w:b/>
                <w:bCs/>
                <w:color w:val="000000"/>
              </w:rPr>
              <w:t>1 – PREÂMBULO</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1.1 – </w:t>
            </w:r>
            <w:r w:rsidR="00ED145F">
              <w:rPr>
                <w:rFonts w:ascii="Calibri" w:eastAsia="Calibri" w:hAnsi="Calibri" w:cs="Calibri"/>
                <w:color w:val="000000"/>
              </w:rPr>
              <w:t>O</w:t>
            </w:r>
            <w:r>
              <w:rPr>
                <w:rFonts w:ascii="Calibri" w:eastAsia="Calibri" w:hAnsi="Calibri" w:cs="Calibri"/>
                <w:color w:val="000000"/>
              </w:rPr>
              <w:t xml:space="preserve"> </w:t>
            </w:r>
            <w:r>
              <w:rPr>
                <w:rFonts w:ascii="Calibri" w:eastAsia="Calibri" w:hAnsi="Calibri" w:cs="Calibri"/>
                <w:b/>
                <w:bCs/>
                <w:color w:val="000000"/>
              </w:rPr>
              <w:t>MUNICIPIO DE JOSE BOITEUX</w:t>
            </w:r>
            <w:proofErr w:type="gramStart"/>
            <w:r>
              <w:rPr>
                <w:rFonts w:ascii="Calibri" w:eastAsia="Calibri" w:hAnsi="Calibri" w:cs="Calibri"/>
                <w:color w:val="000000"/>
              </w:rPr>
              <w:t>, torna</w:t>
            </w:r>
            <w:proofErr w:type="gramEnd"/>
            <w:r>
              <w:rPr>
                <w:rFonts w:ascii="Calibri" w:eastAsia="Calibri" w:hAnsi="Calibri" w:cs="Calibri"/>
                <w:color w:val="000000"/>
              </w:rPr>
              <w:t xml:space="preserve"> público e faz saber que, por determinação de seu Prefeito Municipal Sr. JONAS PUDEWELL, em 04/04/2019, acha-se aberto o Pregão Presencial Registro de Preço Nº 14/2019, tipo de licitação a de “Menor Preço”, que será processado em conformidade com a </w:t>
            </w:r>
            <w:r>
              <w:rPr>
                <w:rFonts w:ascii="Calibri" w:eastAsia="Calibri" w:hAnsi="Calibri" w:cs="Calibri"/>
                <w:color w:val="000000"/>
              </w:rPr>
              <w:t>Lei Federal n</w:t>
            </w:r>
            <w:r w:rsidR="00ED145F">
              <w:rPr>
                <w:rFonts w:ascii="Calibri" w:eastAsia="Calibri" w:hAnsi="Calibri" w:cs="Calibri"/>
                <w:color w:val="000000"/>
              </w:rPr>
              <w:t>º</w:t>
            </w:r>
            <w:r>
              <w:rPr>
                <w:rFonts w:ascii="Calibri" w:eastAsia="Calibri" w:hAnsi="Calibri" w:cs="Calibri"/>
                <w:color w:val="000000"/>
              </w:rPr>
              <w:t xml:space="preserve">. 10.520/2002, e Decreto Municipal 5/2019 e subsidiariamente com a Lei 8.666/93 com suas modificações. </w:t>
            </w:r>
          </w:p>
          <w:p w:rsidR="00C70B1A" w:rsidRDefault="00C70B1A">
            <w:pPr>
              <w:jc w:val="both"/>
            </w:pPr>
          </w:p>
          <w:p w:rsidR="00C70B1A" w:rsidRDefault="00527585">
            <w:pPr>
              <w:jc w:val="both"/>
            </w:pPr>
            <w:r>
              <w:rPr>
                <w:rFonts w:ascii="Calibri" w:eastAsia="Calibri" w:hAnsi="Calibri" w:cs="Calibri"/>
                <w:color w:val="000000"/>
              </w:rPr>
              <w:t xml:space="preserve">1.2 – </w:t>
            </w:r>
            <w:r>
              <w:rPr>
                <w:rFonts w:ascii="Calibri" w:eastAsia="Calibri" w:hAnsi="Calibri" w:cs="Calibri"/>
                <w:color w:val="000000"/>
                <w:u w:val="single"/>
              </w:rPr>
              <w:t>PRAZO DE ENTREGA DOS ENVELOPES E CREDENCIAMENTO:</w:t>
            </w:r>
            <w:r>
              <w:rPr>
                <w:rFonts w:ascii="Calibri" w:eastAsia="Calibri" w:hAnsi="Calibri" w:cs="Calibri"/>
                <w:color w:val="000000"/>
              </w:rPr>
              <w:t xml:space="preserve"> </w:t>
            </w:r>
            <w:r w:rsidR="00ED145F">
              <w:rPr>
                <w:rFonts w:ascii="Calibri" w:eastAsia="Calibri" w:hAnsi="Calibri" w:cs="Calibri"/>
                <w:b/>
                <w:bCs/>
                <w:color w:val="000000"/>
              </w:rPr>
              <w:t xml:space="preserve">Até dia 18/04/2019 às </w:t>
            </w:r>
            <w:proofErr w:type="gramStart"/>
            <w:r w:rsidR="00ED145F">
              <w:rPr>
                <w:rFonts w:ascii="Calibri" w:eastAsia="Calibri" w:hAnsi="Calibri" w:cs="Calibri"/>
                <w:b/>
                <w:bCs/>
                <w:color w:val="000000"/>
              </w:rPr>
              <w:t>09:00</w:t>
            </w:r>
            <w:proofErr w:type="gramEnd"/>
            <w:r w:rsidR="00ED145F">
              <w:rPr>
                <w:rFonts w:ascii="Calibri" w:eastAsia="Calibri" w:hAnsi="Calibri" w:cs="Calibri"/>
                <w:b/>
                <w:bCs/>
                <w:color w:val="000000"/>
              </w:rPr>
              <w:t>h.</w:t>
            </w:r>
          </w:p>
          <w:p w:rsidR="00C70B1A" w:rsidRDefault="00C70B1A">
            <w:pPr>
              <w:jc w:val="both"/>
            </w:pPr>
          </w:p>
          <w:p w:rsidR="00C70B1A" w:rsidRDefault="00527585">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h do dia 18/04/2019.</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1.4 – AS PROPONENTES DEVERÃO EXAMINAR CUIDADOSAMENTE AS CONDIÇÕES DE FORNECIMENTO DO OBJETO DESTE EDITAL, DANDO ESPECIAL ATENÇÃO PARA AS PENALIDADES ESTABELECIDAS PARA OS CASOS DE DESCUMPRIMENTO DAS OBRIGAÇÕES CONTRATUAIS, FICANDO CIENTES DE QUE A MUNIC</w:t>
            </w:r>
            <w:r>
              <w:rPr>
                <w:rFonts w:ascii="Calibri" w:eastAsia="Calibri" w:hAnsi="Calibri" w:cs="Calibri"/>
                <w:color w:val="000000"/>
              </w:rPr>
              <w:t xml:space="preserve">IPIO DE JOSE BOITEUX APLICARÁ AS SANÇÕES PREVISTAS, OBEDECIDO AO DISPOSTO NO ART. 87, § 2º, DA LEI 8.666/93 COM SUAS ALTERAÇÕES. </w:t>
            </w:r>
          </w:p>
          <w:p w:rsidR="00C70B1A" w:rsidRDefault="00C70B1A">
            <w:pPr>
              <w:jc w:val="both"/>
            </w:pPr>
          </w:p>
          <w:p w:rsidR="00C70B1A" w:rsidRDefault="00C70B1A">
            <w:pPr>
              <w:jc w:val="both"/>
            </w:pPr>
          </w:p>
          <w:p w:rsidR="00C70B1A" w:rsidRDefault="00527585">
            <w:pPr>
              <w:jc w:val="center"/>
            </w:pPr>
            <w:r>
              <w:rPr>
                <w:rFonts w:ascii="Calibri" w:eastAsia="Calibri" w:hAnsi="Calibri" w:cs="Calibri"/>
                <w:b/>
                <w:bCs/>
                <w:color w:val="000000"/>
              </w:rPr>
              <w:lastRenderedPageBreak/>
              <w:t>2 – OBJETO</w:t>
            </w:r>
          </w:p>
          <w:p w:rsidR="00C70B1A" w:rsidRDefault="00C70B1A">
            <w:pPr>
              <w:jc w:val="both"/>
            </w:pPr>
          </w:p>
          <w:p w:rsidR="00C70B1A" w:rsidRDefault="00C70B1A">
            <w:pPr>
              <w:jc w:val="both"/>
            </w:pPr>
          </w:p>
          <w:p w:rsidR="00C70B1A" w:rsidRDefault="00527585" w:rsidP="00ED145F">
            <w:pPr>
              <w:jc w:val="both"/>
            </w:pPr>
            <w:r>
              <w:rPr>
                <w:rFonts w:ascii="Calibri" w:eastAsia="Calibri" w:hAnsi="Calibri" w:cs="Calibri"/>
                <w:color w:val="000000"/>
              </w:rPr>
              <w:t xml:space="preserve">2.1 – Este edital refere-se à </w:t>
            </w:r>
            <w:r>
              <w:rPr>
                <w:rFonts w:ascii="Calibri" w:eastAsia="Calibri" w:hAnsi="Calibri" w:cs="Calibri"/>
                <w:b/>
                <w:bCs/>
                <w:color w:val="000000"/>
              </w:rPr>
              <w:t>REFERENTE AUISIÇÃO DE LAMINAS E DENTES PARA MANUTENÇÃO DAS MAQUINAS DA SECRETARIA DE OBRAS E SERVIÇOS E DA AGRICULTURA</w:t>
            </w:r>
            <w:r>
              <w:rPr>
                <w:rFonts w:ascii="Calibri" w:eastAsia="Calibri" w:hAnsi="Calibri" w:cs="Calibri"/>
                <w:color w:val="000000"/>
              </w:rPr>
              <w:t>,</w:t>
            </w:r>
            <w:r w:rsidR="00A81BFF">
              <w:rPr>
                <w:rFonts w:ascii="Calibri" w:eastAsia="Calibri" w:hAnsi="Calibri" w:cs="Calibri"/>
                <w:color w:val="000000"/>
              </w:rPr>
              <w:t xml:space="preserve"> </w:t>
            </w:r>
            <w:r w:rsidR="00A81BFF" w:rsidRPr="00ED36A6">
              <w:rPr>
                <w:rFonts w:ascii="Calibri" w:eastAsia="Calibri" w:hAnsi="Calibri" w:cs="Calibri"/>
                <w:b/>
                <w:color w:val="000000"/>
              </w:rPr>
              <w:t>O MUNICÍPIO RESERVA O DIREITO DE TESTES DOS ITENS LICITADOS EM NÃO TENDO RENDIMENTO SATISFATÓRIO SOLICITAR AO FORNECEDOR SUBSTITUIÇÃO DOS MESMO</w:t>
            </w:r>
            <w:r w:rsidR="00A81BFF">
              <w:rPr>
                <w:rFonts w:ascii="Calibri" w:eastAsia="Calibri" w:hAnsi="Calibri" w:cs="Calibri"/>
                <w:b/>
                <w:color w:val="000000"/>
              </w:rPr>
              <w:t>S</w:t>
            </w:r>
            <w:r w:rsidR="00A81BFF" w:rsidRPr="00ED36A6">
              <w:rPr>
                <w:rFonts w:ascii="Calibri" w:eastAsia="Calibri" w:hAnsi="Calibri" w:cs="Calibri"/>
                <w:b/>
                <w:color w:val="000000"/>
              </w:rPr>
              <w:t xml:space="preserve"> SEM CUSTOS ADICIONAIS.</w:t>
            </w:r>
            <w:r>
              <w:rPr>
                <w:rFonts w:ascii="Calibri" w:eastAsia="Calibri" w:hAnsi="Calibri" w:cs="Calibri"/>
                <w:color w:val="000000"/>
              </w:rPr>
              <w:t xml:space="preserve"> </w:t>
            </w:r>
            <w:proofErr w:type="gramStart"/>
            <w:r>
              <w:rPr>
                <w:rFonts w:ascii="Calibri" w:eastAsia="Calibri" w:hAnsi="Calibri" w:cs="Calibri"/>
                <w:color w:val="000000"/>
              </w:rPr>
              <w:t>conforme</w:t>
            </w:r>
            <w:proofErr w:type="gramEnd"/>
            <w:r>
              <w:rPr>
                <w:rFonts w:ascii="Calibri" w:eastAsia="Calibri" w:hAnsi="Calibri" w:cs="Calibri"/>
                <w:color w:val="000000"/>
              </w:rPr>
              <w:t xml:space="preserve"> relação detalhada a seguir:</w:t>
            </w:r>
          </w:p>
        </w:tc>
      </w:tr>
    </w:tbl>
    <w:p w:rsidR="00C70B1A" w:rsidRDefault="00C70B1A">
      <w:pPr>
        <w:rPr>
          <w:vanish/>
        </w:rPr>
      </w:pPr>
      <w:bookmarkStart w:id="4" w:name="__bookmark_16"/>
      <w:bookmarkEnd w:id="4"/>
    </w:p>
    <w:tbl>
      <w:tblPr>
        <w:tblOverlap w:val="never"/>
        <w:tblW w:w="10773" w:type="dxa"/>
        <w:tblLayout w:type="fixed"/>
        <w:tblLook w:val="01E0" w:firstRow="1" w:lastRow="1" w:firstColumn="1" w:lastColumn="1" w:noHBand="0" w:noVBand="0"/>
      </w:tblPr>
      <w:tblGrid>
        <w:gridCol w:w="396"/>
        <w:gridCol w:w="10377"/>
      </w:tblGrid>
      <w:tr w:rsidR="00C70B1A">
        <w:tc>
          <w:tcPr>
            <w:tcW w:w="396" w:type="dxa"/>
            <w:tcMar>
              <w:top w:w="0" w:type="dxa"/>
              <w:left w:w="0" w:type="dxa"/>
              <w:bottom w:w="0" w:type="dxa"/>
              <w:right w:w="0" w:type="dxa"/>
            </w:tcMar>
          </w:tcPr>
          <w:p w:rsidR="00C70B1A" w:rsidRDefault="00C70B1A">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C70B1A">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70B1A" w:rsidRDefault="00527585">
                  <w:pPr>
                    <w:rPr>
                      <w:rFonts w:ascii="Calibri" w:eastAsia="Calibri" w:hAnsi="Calibri" w:cs="Calibri"/>
                      <w:b/>
                      <w:bCs/>
                      <w:color w:val="000000"/>
                      <w:sz w:val="16"/>
                      <w:szCs w:val="16"/>
                    </w:rPr>
                  </w:pPr>
                  <w:bookmarkStart w:id="5" w:name="__bookmark_17"/>
                  <w:bookmarkEnd w:id="5"/>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70B1A" w:rsidRDefault="005275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70B1A" w:rsidRDefault="00527585">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70B1A" w:rsidRDefault="00527585">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70B1A" w:rsidRDefault="005275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C70B1A">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C70B1A">
                    <w:tc>
                      <w:tcPr>
                        <w:tcW w:w="4786" w:type="dxa"/>
                        <w:tcMar>
                          <w:top w:w="0" w:type="dxa"/>
                          <w:left w:w="0" w:type="dxa"/>
                          <w:bottom w:w="0" w:type="dxa"/>
                          <w:right w:w="0" w:type="dxa"/>
                        </w:tcMar>
                      </w:tcPr>
                      <w:p w:rsidR="00C70B1A" w:rsidRDefault="00527585">
                        <w:pPr>
                          <w:jc w:val="both"/>
                        </w:pPr>
                        <w:r>
                          <w:rPr>
                            <w:rFonts w:ascii="Calibri" w:eastAsia="Calibri" w:hAnsi="Calibri" w:cs="Calibri"/>
                            <w:color w:val="000000"/>
                            <w:sz w:val="16"/>
                            <w:szCs w:val="16"/>
                          </w:rPr>
                          <w:t>CANTO DE LAMINA COM PARAFUSO E PORCA.</w:t>
                        </w:r>
                      </w:p>
                    </w:tc>
                  </w:tr>
                </w:tbl>
                <w:p w:rsidR="00C70B1A" w:rsidRDefault="00C70B1A">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R$320,00</w:t>
                  </w:r>
                </w:p>
              </w:tc>
            </w:tr>
            <w:tr w:rsidR="00C70B1A">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C70B1A">
                    <w:tc>
                      <w:tcPr>
                        <w:tcW w:w="4786" w:type="dxa"/>
                        <w:tcMar>
                          <w:top w:w="0" w:type="dxa"/>
                          <w:left w:w="0" w:type="dxa"/>
                          <w:bottom w:w="0" w:type="dxa"/>
                          <w:right w:w="0" w:type="dxa"/>
                        </w:tcMar>
                      </w:tcPr>
                      <w:p w:rsidR="00C70B1A" w:rsidRDefault="00527585">
                        <w:pPr>
                          <w:jc w:val="both"/>
                        </w:pPr>
                        <w:r>
                          <w:rPr>
                            <w:rFonts w:ascii="Calibri" w:eastAsia="Calibri" w:hAnsi="Calibri" w:cs="Calibri"/>
                            <w:color w:val="000000"/>
                            <w:sz w:val="16"/>
                            <w:szCs w:val="16"/>
                          </w:rPr>
                          <w:t>DENTE CENTRAL COM PARAFUSO E PORCA PARA RETRO CATERPILLAR DIANTEIRO</w:t>
                        </w:r>
                      </w:p>
                    </w:tc>
                  </w:tr>
                </w:tbl>
                <w:p w:rsidR="00C70B1A" w:rsidRDefault="00C70B1A">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R$65,00</w:t>
                  </w:r>
                </w:p>
              </w:tc>
            </w:tr>
            <w:tr w:rsidR="00C70B1A">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C70B1A">
                    <w:tc>
                      <w:tcPr>
                        <w:tcW w:w="4786" w:type="dxa"/>
                        <w:tcMar>
                          <w:top w:w="0" w:type="dxa"/>
                          <w:left w:w="0" w:type="dxa"/>
                          <w:bottom w:w="0" w:type="dxa"/>
                          <w:right w:w="0" w:type="dxa"/>
                        </w:tcMar>
                      </w:tcPr>
                      <w:p w:rsidR="00C70B1A" w:rsidRDefault="00527585">
                        <w:pPr>
                          <w:jc w:val="both"/>
                        </w:pPr>
                        <w:r>
                          <w:rPr>
                            <w:rFonts w:ascii="Calibri" w:eastAsia="Calibri" w:hAnsi="Calibri" w:cs="Calibri"/>
                            <w:color w:val="000000"/>
                            <w:sz w:val="16"/>
                            <w:szCs w:val="16"/>
                          </w:rPr>
                          <w:t>DENTE CENTRAL COM PARAFUSO E PORCA PARA RETRO JCB DIATEIRO</w:t>
                        </w:r>
                      </w:p>
                    </w:tc>
                  </w:tr>
                </w:tbl>
                <w:p w:rsidR="00C70B1A" w:rsidRDefault="00C70B1A">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R$65,00</w:t>
                  </w:r>
                </w:p>
              </w:tc>
            </w:tr>
            <w:tr w:rsidR="00C70B1A">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C70B1A">
                    <w:tc>
                      <w:tcPr>
                        <w:tcW w:w="4786" w:type="dxa"/>
                        <w:tcMar>
                          <w:top w:w="0" w:type="dxa"/>
                          <w:left w:w="0" w:type="dxa"/>
                          <w:bottom w:w="0" w:type="dxa"/>
                          <w:right w:w="0" w:type="dxa"/>
                        </w:tcMar>
                      </w:tcPr>
                      <w:p w:rsidR="00C70B1A" w:rsidRDefault="00527585">
                        <w:pPr>
                          <w:jc w:val="both"/>
                        </w:pPr>
                        <w:r>
                          <w:rPr>
                            <w:rFonts w:ascii="Calibri" w:eastAsia="Calibri" w:hAnsi="Calibri" w:cs="Calibri"/>
                            <w:color w:val="000000"/>
                            <w:sz w:val="16"/>
                            <w:szCs w:val="16"/>
                          </w:rPr>
                          <w:t>DENTE LATERAL ESQUERDO E DIREITO PARA RETRO JCB/CATERPILLAR COM PARAFUSO E PORCA</w:t>
                        </w:r>
                      </w:p>
                    </w:tc>
                  </w:tr>
                </w:tbl>
                <w:p w:rsidR="00C70B1A" w:rsidRDefault="00C70B1A">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r>
            <w:tr w:rsidR="00C70B1A">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C70B1A">
                    <w:tc>
                      <w:tcPr>
                        <w:tcW w:w="4786" w:type="dxa"/>
                        <w:tcMar>
                          <w:top w:w="0" w:type="dxa"/>
                          <w:left w:w="0" w:type="dxa"/>
                          <w:bottom w:w="0" w:type="dxa"/>
                          <w:right w:w="0" w:type="dxa"/>
                        </w:tcMar>
                      </w:tcPr>
                      <w:p w:rsidR="00C70B1A" w:rsidRDefault="00527585">
                        <w:pPr>
                          <w:jc w:val="both"/>
                        </w:pPr>
                        <w:r>
                          <w:rPr>
                            <w:rFonts w:ascii="Calibri" w:eastAsia="Calibri" w:hAnsi="Calibri" w:cs="Calibri"/>
                            <w:color w:val="000000"/>
                            <w:sz w:val="16"/>
                            <w:szCs w:val="16"/>
                          </w:rPr>
                          <w:t>LAMINA CURVA 13 FUROS COM PARAFUSOS 3/</w:t>
                        </w:r>
                        <w:proofErr w:type="gramStart"/>
                        <w:r>
                          <w:rPr>
                            <w:rFonts w:ascii="Calibri" w:eastAsia="Calibri" w:hAnsi="Calibri" w:cs="Calibri"/>
                            <w:color w:val="000000"/>
                            <w:sz w:val="16"/>
                            <w:szCs w:val="16"/>
                          </w:rPr>
                          <w:t>4X2.</w:t>
                        </w:r>
                        <w:proofErr w:type="gramEnd"/>
                        <w:r>
                          <w:rPr>
                            <w:rFonts w:ascii="Calibri" w:eastAsia="Calibri" w:hAnsi="Calibri" w:cs="Calibri"/>
                            <w:color w:val="000000"/>
                            <w:sz w:val="16"/>
                            <w:szCs w:val="16"/>
                          </w:rPr>
                          <w:t>1/4 E PORCAS COM MÍNIMO 20 CM DE LARGURA</w:t>
                        </w:r>
                      </w:p>
                    </w:tc>
                  </w:tr>
                </w:tbl>
                <w:p w:rsidR="00C70B1A" w:rsidRDefault="00C70B1A">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R$450,00</w:t>
                  </w:r>
                </w:p>
              </w:tc>
            </w:tr>
            <w:tr w:rsidR="00C70B1A">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C70B1A">
                    <w:tc>
                      <w:tcPr>
                        <w:tcW w:w="4786" w:type="dxa"/>
                        <w:tcMar>
                          <w:top w:w="0" w:type="dxa"/>
                          <w:left w:w="0" w:type="dxa"/>
                          <w:bottom w:w="0" w:type="dxa"/>
                          <w:right w:w="0" w:type="dxa"/>
                        </w:tcMar>
                      </w:tcPr>
                      <w:p w:rsidR="00C70B1A" w:rsidRDefault="00527585">
                        <w:pPr>
                          <w:jc w:val="both"/>
                        </w:pPr>
                        <w:r>
                          <w:rPr>
                            <w:rFonts w:ascii="Calibri" w:eastAsia="Calibri" w:hAnsi="Calibri" w:cs="Calibri"/>
                            <w:color w:val="000000"/>
                            <w:sz w:val="16"/>
                            <w:szCs w:val="16"/>
                          </w:rPr>
                          <w:t>UNHA REFORÇADA COM PARAFUSO E PORCA PARA ESCAVADEIRA HIDRÁULICA.</w:t>
                        </w:r>
                      </w:p>
                    </w:tc>
                  </w:tr>
                </w:tbl>
                <w:p w:rsidR="00C70B1A" w:rsidRDefault="00C70B1A">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R$90,00</w:t>
                  </w:r>
                </w:p>
              </w:tc>
            </w:tr>
            <w:tr w:rsidR="00C70B1A">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C70B1A">
                    <w:tc>
                      <w:tcPr>
                        <w:tcW w:w="4786" w:type="dxa"/>
                        <w:tcMar>
                          <w:top w:w="0" w:type="dxa"/>
                          <w:left w:w="0" w:type="dxa"/>
                          <w:bottom w:w="0" w:type="dxa"/>
                          <w:right w:w="0" w:type="dxa"/>
                        </w:tcMar>
                      </w:tcPr>
                      <w:p w:rsidR="00C70B1A" w:rsidRDefault="00527585">
                        <w:pPr>
                          <w:jc w:val="both"/>
                        </w:pPr>
                        <w:r>
                          <w:rPr>
                            <w:rFonts w:ascii="Calibri" w:eastAsia="Calibri" w:hAnsi="Calibri" w:cs="Calibri"/>
                            <w:color w:val="000000"/>
                            <w:sz w:val="16"/>
                            <w:szCs w:val="16"/>
                          </w:rPr>
                          <w:t>DENTE CENTRAL PARA ESCAVADEIRA HIDRÁULICA.</w:t>
                        </w:r>
                      </w:p>
                    </w:tc>
                  </w:tr>
                </w:tbl>
                <w:p w:rsidR="00C70B1A" w:rsidRDefault="00C70B1A">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R$70,00</w:t>
                  </w:r>
                </w:p>
              </w:tc>
            </w:tr>
            <w:tr w:rsidR="00C70B1A">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C70B1A">
                    <w:tc>
                      <w:tcPr>
                        <w:tcW w:w="4786" w:type="dxa"/>
                        <w:tcMar>
                          <w:top w:w="0" w:type="dxa"/>
                          <w:left w:w="0" w:type="dxa"/>
                          <w:bottom w:w="0" w:type="dxa"/>
                          <w:right w:w="0" w:type="dxa"/>
                        </w:tcMar>
                      </w:tcPr>
                      <w:p w:rsidR="00C70B1A" w:rsidRDefault="00527585">
                        <w:pPr>
                          <w:jc w:val="both"/>
                        </w:pPr>
                        <w:proofErr w:type="gramStart"/>
                        <w:r>
                          <w:rPr>
                            <w:rFonts w:ascii="Calibri" w:eastAsia="Calibri" w:hAnsi="Calibri" w:cs="Calibri"/>
                            <w:color w:val="000000"/>
                            <w:sz w:val="16"/>
                            <w:szCs w:val="16"/>
                          </w:rPr>
                          <w:t>FACAS LATERAL</w:t>
                        </w:r>
                        <w:proofErr w:type="gramEnd"/>
                        <w:r>
                          <w:rPr>
                            <w:rFonts w:ascii="Calibri" w:eastAsia="Calibri" w:hAnsi="Calibri" w:cs="Calibri"/>
                            <w:color w:val="000000"/>
                            <w:sz w:val="16"/>
                            <w:szCs w:val="16"/>
                          </w:rPr>
                          <w:t xml:space="preserve"> PARA ESCAVADEIRA HIDRÁULICA 21K-70-B1130 E B1140</w:t>
                        </w:r>
                      </w:p>
                    </w:tc>
                  </w:tr>
                </w:tbl>
                <w:p w:rsidR="00C70B1A" w:rsidRDefault="00C70B1A">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R$320,00</w:t>
                  </w:r>
                </w:p>
              </w:tc>
            </w:tr>
            <w:tr w:rsidR="00C70B1A">
              <w:tc>
                <w:tcPr>
                  <w:tcW w:w="850" w:type="dxa"/>
                  <w:tcMar>
                    <w:top w:w="0" w:type="dxa"/>
                    <w:left w:w="0" w:type="dxa"/>
                    <w:bottom w:w="0" w:type="dxa"/>
                    <w:right w:w="0" w:type="dxa"/>
                  </w:tcMar>
                </w:tcPr>
                <w:p w:rsidR="00C70B1A" w:rsidRDefault="00C70B1A">
                  <w:pPr>
                    <w:spacing w:line="1" w:lineRule="auto"/>
                  </w:pPr>
                </w:p>
              </w:tc>
              <w:tc>
                <w:tcPr>
                  <w:tcW w:w="1133" w:type="dxa"/>
                  <w:tcMar>
                    <w:top w:w="0" w:type="dxa"/>
                    <w:left w:w="0" w:type="dxa"/>
                    <w:bottom w:w="0" w:type="dxa"/>
                    <w:right w:w="0" w:type="dxa"/>
                  </w:tcMar>
                </w:tcPr>
                <w:p w:rsidR="00C70B1A" w:rsidRDefault="00C70B1A">
                  <w:pPr>
                    <w:spacing w:line="1" w:lineRule="auto"/>
                  </w:pPr>
                </w:p>
              </w:tc>
              <w:tc>
                <w:tcPr>
                  <w:tcW w:w="1133" w:type="dxa"/>
                  <w:tcMar>
                    <w:top w:w="0" w:type="dxa"/>
                    <w:left w:w="0" w:type="dxa"/>
                    <w:bottom w:w="0" w:type="dxa"/>
                    <w:right w:w="0" w:type="dxa"/>
                  </w:tcMar>
                </w:tcPr>
                <w:p w:rsidR="00C70B1A" w:rsidRDefault="00C70B1A">
                  <w:pPr>
                    <w:spacing w:line="1" w:lineRule="auto"/>
                  </w:pPr>
                </w:p>
              </w:tc>
              <w:tc>
                <w:tcPr>
                  <w:tcW w:w="4786" w:type="dxa"/>
                  <w:tcMar>
                    <w:top w:w="0" w:type="dxa"/>
                    <w:left w:w="0" w:type="dxa"/>
                    <w:bottom w:w="0" w:type="dxa"/>
                    <w:right w:w="0" w:type="dxa"/>
                  </w:tcMar>
                </w:tcPr>
                <w:p w:rsidR="00C70B1A" w:rsidRDefault="00C70B1A">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C70B1A" w:rsidRDefault="00527585">
                  <w:pPr>
                    <w:jc w:val="right"/>
                    <w:rPr>
                      <w:rFonts w:ascii="Calibri" w:eastAsia="Calibri" w:hAnsi="Calibri" w:cs="Calibri"/>
                      <w:color w:val="000000"/>
                      <w:sz w:val="16"/>
                      <w:szCs w:val="16"/>
                    </w:rPr>
                  </w:pPr>
                  <w:r>
                    <w:rPr>
                      <w:rFonts w:ascii="Calibri" w:eastAsia="Calibri" w:hAnsi="Calibri" w:cs="Calibri"/>
                      <w:color w:val="000000"/>
                      <w:sz w:val="16"/>
                      <w:szCs w:val="16"/>
                    </w:rPr>
                    <w:t>R$ 1.475,00</w:t>
                  </w:r>
                </w:p>
              </w:tc>
            </w:tr>
          </w:tbl>
          <w:p w:rsidR="00C70B1A" w:rsidRDefault="00C70B1A">
            <w:pPr>
              <w:spacing w:line="1" w:lineRule="auto"/>
            </w:pPr>
          </w:p>
        </w:tc>
      </w:tr>
    </w:tbl>
    <w:p w:rsidR="00C70B1A" w:rsidRDefault="00C70B1A">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C70B1A">
        <w:tc>
          <w:tcPr>
            <w:tcW w:w="10773" w:type="dxa"/>
            <w:tcMar>
              <w:top w:w="200" w:type="dxa"/>
              <w:left w:w="0" w:type="dxa"/>
              <w:bottom w:w="0" w:type="dxa"/>
              <w:right w:w="0" w:type="dxa"/>
            </w:tcMar>
          </w:tcPr>
          <w:p w:rsidR="00C70B1A" w:rsidRDefault="00527585">
            <w:pPr>
              <w:jc w:val="both"/>
            </w:pPr>
            <w:bookmarkStart w:id="6" w:name="__bookmark_18"/>
            <w:bookmarkEnd w:id="6"/>
            <w:r>
              <w:rPr>
                <w:rFonts w:ascii="Calibri" w:eastAsia="Calibri" w:hAnsi="Calibri" w:cs="Calibri"/>
                <w:color w:val="000000"/>
              </w:rPr>
              <w:t xml:space="preserve">2.2 – CONSTITUEM ANEXOS DESTE EDITAL: </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Ata de Registro de Preço. </w:t>
            </w:r>
          </w:p>
          <w:p w:rsidR="00C70B1A" w:rsidRDefault="00C70B1A">
            <w:pPr>
              <w:jc w:val="both"/>
            </w:pPr>
          </w:p>
          <w:p w:rsidR="00C70B1A" w:rsidRDefault="00C70B1A">
            <w:pPr>
              <w:jc w:val="both"/>
            </w:pPr>
          </w:p>
          <w:p w:rsidR="00C70B1A" w:rsidRDefault="00527585">
            <w:pPr>
              <w:jc w:val="center"/>
            </w:pPr>
            <w:r>
              <w:rPr>
                <w:rFonts w:ascii="Calibri" w:eastAsia="Calibri" w:hAnsi="Calibri" w:cs="Calibri"/>
                <w:b/>
                <w:bCs/>
                <w:color w:val="000000"/>
              </w:rPr>
              <w:t>3 – CONDIÇÕES E RESTRIÇÕES DE PARTICIPAÇÃO</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3.1 – DAS CONDIÇÕES: </w:t>
            </w:r>
          </w:p>
          <w:p w:rsidR="00C70B1A" w:rsidRDefault="00C70B1A">
            <w:pPr>
              <w:jc w:val="both"/>
            </w:pPr>
          </w:p>
          <w:p w:rsidR="00C70B1A" w:rsidRDefault="00527585">
            <w:pPr>
              <w:jc w:val="both"/>
            </w:pPr>
            <w:r>
              <w:rPr>
                <w:rFonts w:ascii="Calibri" w:eastAsia="Calibri" w:hAnsi="Calibri" w:cs="Calibri"/>
                <w:color w:val="000000"/>
              </w:rPr>
              <w:t xml:space="preserve">3.1.1 – Esta licitação está aberta a todas as empresas que </w:t>
            </w:r>
            <w:r>
              <w:rPr>
                <w:rFonts w:ascii="Calibri" w:eastAsia="Calibri" w:hAnsi="Calibri" w:cs="Calibri"/>
                <w:color w:val="000000"/>
              </w:rPr>
              <w:t xml:space="preserve">se enquadrem no ramo de atividades pertinentes ao fornecimento do objeto da presente licitação e atendam as condições exigidas neste edital. </w:t>
            </w:r>
          </w:p>
          <w:p w:rsidR="00C70B1A" w:rsidRDefault="00C70B1A">
            <w:pPr>
              <w:jc w:val="both"/>
            </w:pPr>
          </w:p>
          <w:p w:rsidR="00C70B1A" w:rsidRDefault="00527585">
            <w:pPr>
              <w:jc w:val="both"/>
            </w:pPr>
            <w:r>
              <w:rPr>
                <w:rFonts w:ascii="Calibri" w:eastAsia="Calibri" w:hAnsi="Calibri" w:cs="Calibri"/>
                <w:color w:val="000000"/>
              </w:rPr>
              <w:t>3.1.2 - Atendam às exigências constantes neste Edital e nos seus anexos, inclusive quanto à documentação requerid</w:t>
            </w:r>
            <w:r>
              <w:rPr>
                <w:rFonts w:ascii="Calibri" w:eastAsia="Calibri" w:hAnsi="Calibri" w:cs="Calibri"/>
                <w:color w:val="000000"/>
              </w:rPr>
              <w:t xml:space="preserve">a. </w:t>
            </w:r>
          </w:p>
          <w:p w:rsidR="00C70B1A" w:rsidRDefault="00C70B1A">
            <w:pPr>
              <w:jc w:val="both"/>
            </w:pPr>
          </w:p>
          <w:p w:rsidR="00C70B1A" w:rsidRDefault="00527585">
            <w:pPr>
              <w:jc w:val="both"/>
            </w:pPr>
            <w:r>
              <w:rPr>
                <w:rFonts w:ascii="Calibri" w:eastAsia="Calibri" w:hAnsi="Calibri" w:cs="Calibri"/>
                <w:color w:val="000000"/>
              </w:rPr>
              <w:t xml:space="preserve">3.2 – DAS RESTRIÇÕES: </w:t>
            </w:r>
          </w:p>
          <w:p w:rsidR="00C70B1A" w:rsidRDefault="00C70B1A">
            <w:pPr>
              <w:jc w:val="both"/>
            </w:pPr>
          </w:p>
          <w:p w:rsidR="00C70B1A" w:rsidRDefault="00527585">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C70B1A" w:rsidRDefault="00C70B1A">
            <w:pPr>
              <w:jc w:val="both"/>
            </w:pPr>
          </w:p>
          <w:p w:rsidR="00C70B1A" w:rsidRDefault="00527585">
            <w:pPr>
              <w:jc w:val="both"/>
            </w:pPr>
            <w:r>
              <w:rPr>
                <w:rFonts w:ascii="Calibri" w:eastAsia="Calibri" w:hAnsi="Calibri" w:cs="Calibri"/>
                <w:color w:val="000000"/>
              </w:rPr>
              <w:t xml:space="preserve">3.2.2 – Concordatária ou com falência decretada. </w:t>
            </w:r>
          </w:p>
          <w:p w:rsidR="00C70B1A" w:rsidRDefault="00C70B1A">
            <w:pPr>
              <w:jc w:val="both"/>
            </w:pPr>
          </w:p>
          <w:p w:rsidR="00C70B1A" w:rsidRDefault="00527585">
            <w:pPr>
              <w:jc w:val="both"/>
            </w:pPr>
            <w:r>
              <w:rPr>
                <w:rFonts w:ascii="Calibri" w:eastAsia="Calibri" w:hAnsi="Calibri" w:cs="Calibri"/>
                <w:color w:val="000000"/>
              </w:rPr>
              <w:t>3.2.3 - Co</w:t>
            </w:r>
            <w:r>
              <w:rPr>
                <w:rFonts w:ascii="Calibri" w:eastAsia="Calibri" w:hAnsi="Calibri" w:cs="Calibri"/>
                <w:color w:val="000000"/>
              </w:rPr>
              <w:t xml:space="preserve">nsorciada. </w:t>
            </w:r>
          </w:p>
          <w:p w:rsidR="00C70B1A" w:rsidRDefault="00C70B1A">
            <w:pPr>
              <w:jc w:val="both"/>
            </w:pPr>
          </w:p>
          <w:p w:rsidR="00C70B1A" w:rsidRDefault="00C70B1A">
            <w:pPr>
              <w:jc w:val="both"/>
            </w:pPr>
          </w:p>
          <w:p w:rsidR="00C70B1A" w:rsidRDefault="00527585">
            <w:pPr>
              <w:jc w:val="center"/>
            </w:pPr>
            <w:proofErr w:type="gramStart"/>
            <w:r>
              <w:rPr>
                <w:rFonts w:ascii="Calibri" w:eastAsia="Calibri" w:hAnsi="Calibri" w:cs="Calibri"/>
                <w:b/>
                <w:bCs/>
                <w:color w:val="000000"/>
              </w:rPr>
              <w:t>4 – FORMA</w:t>
            </w:r>
            <w:proofErr w:type="gramEnd"/>
            <w:r>
              <w:rPr>
                <w:rFonts w:ascii="Calibri" w:eastAsia="Calibri" w:hAnsi="Calibri" w:cs="Calibri"/>
                <w:b/>
                <w:bCs/>
                <w:color w:val="000000"/>
              </w:rPr>
              <w:t xml:space="preserve"> DE APRESENTAÇÃO DOS ENVELOPES</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C70B1A" w:rsidRDefault="00C70B1A">
            <w:pPr>
              <w:jc w:val="both"/>
            </w:pPr>
          </w:p>
          <w:p w:rsidR="00C70B1A" w:rsidRDefault="00527585">
            <w:pPr>
              <w:jc w:val="both"/>
            </w:pPr>
            <w:r>
              <w:rPr>
                <w:rFonts w:ascii="Calibri" w:eastAsia="Calibri" w:hAnsi="Calibri" w:cs="Calibri"/>
                <w:color w:val="000000"/>
              </w:rPr>
              <w:lastRenderedPageBreak/>
              <w:t xml:space="preserve">4.1.1 – Razão social do </w:t>
            </w:r>
            <w:r>
              <w:rPr>
                <w:rFonts w:ascii="Calibri" w:eastAsia="Calibri" w:hAnsi="Calibri" w:cs="Calibri"/>
                <w:b/>
                <w:bCs/>
                <w:color w:val="000000"/>
              </w:rPr>
              <w:t>MUNICIPIO DE JOSE BOITEUX</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4.1.2 – Número do Pregão; </w:t>
            </w:r>
          </w:p>
          <w:p w:rsidR="00C70B1A" w:rsidRDefault="00C70B1A">
            <w:pPr>
              <w:jc w:val="both"/>
            </w:pPr>
          </w:p>
          <w:p w:rsidR="00C70B1A" w:rsidRDefault="00527585">
            <w:pPr>
              <w:jc w:val="both"/>
            </w:pPr>
            <w:r>
              <w:rPr>
                <w:rFonts w:ascii="Calibri" w:eastAsia="Calibri" w:hAnsi="Calibri" w:cs="Calibri"/>
                <w:color w:val="000000"/>
              </w:rPr>
              <w:t xml:space="preserve">4.1.3 – Número do envelope; </w:t>
            </w:r>
          </w:p>
          <w:p w:rsidR="00C70B1A" w:rsidRDefault="00C70B1A">
            <w:pPr>
              <w:jc w:val="both"/>
            </w:pPr>
          </w:p>
          <w:p w:rsidR="00C70B1A" w:rsidRDefault="00527585">
            <w:pPr>
              <w:jc w:val="both"/>
            </w:pPr>
            <w:r>
              <w:rPr>
                <w:rFonts w:ascii="Calibri" w:eastAsia="Calibri" w:hAnsi="Calibri" w:cs="Calibri"/>
                <w:color w:val="000000"/>
              </w:rPr>
              <w:t xml:space="preserve">4.1.4 – Dia da sessão pública do Pregão; </w:t>
            </w:r>
          </w:p>
          <w:p w:rsidR="00C70B1A" w:rsidRDefault="00C70B1A">
            <w:pPr>
              <w:jc w:val="both"/>
            </w:pPr>
          </w:p>
          <w:p w:rsidR="00C70B1A" w:rsidRDefault="00527585">
            <w:pPr>
              <w:jc w:val="both"/>
            </w:pPr>
            <w:r>
              <w:rPr>
                <w:rFonts w:ascii="Calibri" w:eastAsia="Calibri" w:hAnsi="Calibri" w:cs="Calibri"/>
                <w:color w:val="000000"/>
              </w:rPr>
              <w:t xml:space="preserve">4.1.5 – Indicação da razão social e endereço completo da empresa Proponente. </w:t>
            </w:r>
          </w:p>
          <w:p w:rsidR="00C70B1A" w:rsidRDefault="00C70B1A">
            <w:pPr>
              <w:jc w:val="both"/>
            </w:pPr>
          </w:p>
          <w:p w:rsidR="00C70B1A" w:rsidRDefault="00C70B1A">
            <w:pPr>
              <w:jc w:val="both"/>
            </w:pPr>
          </w:p>
          <w:p w:rsidR="00C70B1A" w:rsidRDefault="00527585">
            <w:pPr>
              <w:jc w:val="center"/>
            </w:pPr>
            <w:proofErr w:type="gramStart"/>
            <w:r>
              <w:rPr>
                <w:rFonts w:ascii="Calibri" w:eastAsia="Calibri" w:hAnsi="Calibri" w:cs="Calibri"/>
                <w:b/>
                <w:bCs/>
                <w:color w:val="000000"/>
              </w:rPr>
              <w:t>5 – CREDENCIAMENTO</w:t>
            </w:r>
            <w:proofErr w:type="gramEnd"/>
            <w:r>
              <w:rPr>
                <w:rFonts w:ascii="Calibri" w:eastAsia="Calibri" w:hAnsi="Calibri" w:cs="Calibri"/>
                <w:b/>
                <w:bCs/>
                <w:color w:val="000000"/>
              </w:rPr>
              <w:t xml:space="preserve"> E ENTREGA DOS ENVELOPES</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5.1 – No prazo estipulado no preâmbulo deste edital, as Proponentes deverão fazer a entrega dos Envelopes Nº. 01 e Nº. 02, juntamente com o Documento de Credenciamento e a declaração dando ciência de que cumprem plenamente os requisitos de habilitação, con</w:t>
            </w:r>
            <w:r>
              <w:rPr>
                <w:rFonts w:ascii="Calibri" w:eastAsia="Calibri" w:hAnsi="Calibri" w:cs="Calibri"/>
                <w:color w:val="000000"/>
              </w:rPr>
              <w:t xml:space="preserve">forme modelo do </w:t>
            </w:r>
            <w:proofErr w:type="gramStart"/>
            <w:r>
              <w:rPr>
                <w:rFonts w:ascii="Calibri" w:eastAsia="Calibri" w:hAnsi="Calibri" w:cs="Calibri"/>
                <w:b/>
                <w:bCs/>
                <w:color w:val="000000"/>
              </w:rPr>
              <w:t>Anexo 04</w:t>
            </w:r>
            <w:proofErr w:type="gramEnd"/>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Nº. 01 E Nº. 02. </w:t>
            </w:r>
          </w:p>
          <w:p w:rsidR="00C70B1A" w:rsidRDefault="00C70B1A">
            <w:pPr>
              <w:jc w:val="both"/>
            </w:pPr>
          </w:p>
          <w:p w:rsidR="00C70B1A" w:rsidRDefault="00527585">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w:t>
            </w:r>
            <w:r>
              <w:rPr>
                <w:rFonts w:ascii="Calibri" w:eastAsia="Calibri" w:hAnsi="Calibri" w:cs="Calibri"/>
                <w:color w:val="000000"/>
              </w:rPr>
              <w:t xml:space="preserve">firma reconhecida ou através de procuração pública ou particular, em original ou cópia autenticada, a ser entregue juntamente com a respectiva cédula de identidade ou documento equivalente. </w:t>
            </w:r>
          </w:p>
          <w:p w:rsidR="00C70B1A" w:rsidRDefault="00C70B1A">
            <w:pPr>
              <w:jc w:val="both"/>
            </w:pPr>
          </w:p>
          <w:p w:rsidR="00C70B1A" w:rsidRDefault="00527585">
            <w:pPr>
              <w:jc w:val="both"/>
            </w:pPr>
            <w:r>
              <w:rPr>
                <w:rFonts w:ascii="Calibri" w:eastAsia="Calibri" w:hAnsi="Calibri" w:cs="Calibri"/>
                <w:color w:val="000000"/>
              </w:rPr>
              <w:t>5.4 – Sendo o representante sócio ou dirigente da Proponente, de</w:t>
            </w:r>
            <w:r>
              <w:rPr>
                <w:rFonts w:ascii="Calibri" w:eastAsia="Calibri" w:hAnsi="Calibri" w:cs="Calibri"/>
                <w:color w:val="000000"/>
              </w:rPr>
              <w:t xml:space="preserve">verá apresentar cópia autenticada do respectivo ato constitutivo ou documento no qual estejam expressos os seus poderes. </w:t>
            </w:r>
          </w:p>
          <w:p w:rsidR="00C70B1A" w:rsidRDefault="00C70B1A">
            <w:pPr>
              <w:jc w:val="both"/>
            </w:pPr>
          </w:p>
          <w:p w:rsidR="00C70B1A" w:rsidRDefault="00527585">
            <w:pPr>
              <w:jc w:val="both"/>
            </w:pPr>
            <w:r>
              <w:rPr>
                <w:rFonts w:ascii="Calibri" w:eastAsia="Calibri" w:hAnsi="Calibri" w:cs="Calibri"/>
                <w:color w:val="000000"/>
              </w:rPr>
              <w:t>5.5 – A não apresentação do documento de credenciamento não será motivo para a desclassificação da proposta ou inabilitação da Propon</w:t>
            </w:r>
            <w:r>
              <w:rPr>
                <w:rFonts w:ascii="Calibri" w:eastAsia="Calibri" w:hAnsi="Calibri" w:cs="Calibri"/>
                <w:color w:val="000000"/>
              </w:rPr>
              <w:t xml:space="preserve">ente. Neste caso, o representante ficará apenas impedido de se manifestar e responder pela Proponente durante os trabalhos. </w:t>
            </w:r>
          </w:p>
          <w:p w:rsidR="00C70B1A" w:rsidRDefault="00C70B1A">
            <w:pPr>
              <w:jc w:val="both"/>
            </w:pPr>
          </w:p>
          <w:p w:rsidR="00C70B1A" w:rsidRDefault="00527585">
            <w:pPr>
              <w:jc w:val="both"/>
            </w:pPr>
            <w:r>
              <w:rPr>
                <w:rFonts w:ascii="Calibri" w:eastAsia="Calibri" w:hAnsi="Calibri" w:cs="Calibri"/>
                <w:color w:val="000000"/>
              </w:rPr>
              <w:t xml:space="preserve">5.6 – Cada credenciado poderá representar apenas uma empresa. </w:t>
            </w:r>
          </w:p>
          <w:p w:rsidR="00C70B1A" w:rsidRDefault="00C70B1A">
            <w:pPr>
              <w:jc w:val="both"/>
            </w:pPr>
          </w:p>
          <w:p w:rsidR="00C70B1A" w:rsidRDefault="00527585">
            <w:pPr>
              <w:jc w:val="both"/>
            </w:pPr>
            <w:r>
              <w:rPr>
                <w:rFonts w:ascii="Calibri" w:eastAsia="Calibri" w:hAnsi="Calibri" w:cs="Calibri"/>
                <w:color w:val="000000"/>
              </w:rPr>
              <w:t xml:space="preserve">5.7 – Os documentos de credenciamento serão retidos pela equipe deste Pregão e juntados ao respectivo processo. </w:t>
            </w:r>
          </w:p>
          <w:p w:rsidR="00C70B1A" w:rsidRDefault="00C70B1A">
            <w:pPr>
              <w:jc w:val="both"/>
            </w:pPr>
          </w:p>
          <w:p w:rsidR="00C70B1A" w:rsidRDefault="00527585">
            <w:pPr>
              <w:jc w:val="both"/>
            </w:pPr>
            <w:r>
              <w:rPr>
                <w:rFonts w:ascii="Calibri" w:eastAsia="Calibri" w:hAnsi="Calibri" w:cs="Calibri"/>
                <w:color w:val="000000"/>
              </w:rPr>
              <w:t xml:space="preserve">5.8 - O credenciamento é a condição obrigatória para a participação dos licitantes neste PREGÃO. </w:t>
            </w:r>
          </w:p>
          <w:p w:rsidR="00C70B1A" w:rsidRDefault="00C70B1A">
            <w:pPr>
              <w:jc w:val="both"/>
            </w:pPr>
          </w:p>
          <w:p w:rsidR="00C70B1A" w:rsidRDefault="00C70B1A">
            <w:pPr>
              <w:jc w:val="both"/>
            </w:pPr>
          </w:p>
          <w:p w:rsidR="00C70B1A" w:rsidRDefault="00527585">
            <w:pPr>
              <w:jc w:val="center"/>
            </w:pPr>
            <w:r>
              <w:rPr>
                <w:rFonts w:ascii="Calibri" w:eastAsia="Calibri" w:hAnsi="Calibri" w:cs="Calibri"/>
                <w:b/>
                <w:bCs/>
                <w:color w:val="000000"/>
              </w:rPr>
              <w:t>6 – ENVELOPE Nº. 01 “PROPOSTA DE PREÇOS”</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proposta de preços</w:t>
            </w:r>
            <w:r>
              <w:rPr>
                <w:rFonts w:ascii="Calibri" w:eastAsia="Calibri" w:hAnsi="Calibri" w:cs="Calibri"/>
                <w:color w:val="000000"/>
              </w:rPr>
              <w:t xml:space="preserve"> elaborada de acordo com o modelo constante no </w:t>
            </w:r>
            <w:proofErr w:type="gramStart"/>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w:t>
            </w:r>
            <w:proofErr w:type="gramEnd"/>
            <w:r>
              <w:rPr>
                <w:rFonts w:ascii="Calibri" w:eastAsia="Calibri" w:hAnsi="Calibri" w:cs="Calibri"/>
                <w:color w:val="000000"/>
              </w:rPr>
              <w:t xml:space="preserve"> e assinada pelo representante legal da</w:t>
            </w:r>
            <w:r>
              <w:rPr>
                <w:rFonts w:ascii="Calibri" w:eastAsia="Calibri" w:hAnsi="Calibri" w:cs="Calibri"/>
                <w:color w:val="000000"/>
              </w:rPr>
              <w:t xml:space="preserve"> Proponente, contendo os preços propostos, com duas casas decimais, sem quaisquer emendas ou entrelinhas, e com as seguintes informações: </w:t>
            </w:r>
          </w:p>
          <w:p w:rsidR="00C70B1A" w:rsidRDefault="00C70B1A">
            <w:pPr>
              <w:jc w:val="both"/>
            </w:pPr>
          </w:p>
          <w:p w:rsidR="00C70B1A" w:rsidRDefault="00527585">
            <w:pPr>
              <w:jc w:val="both"/>
            </w:pPr>
            <w:r>
              <w:rPr>
                <w:rFonts w:ascii="Calibri" w:eastAsia="Calibri" w:hAnsi="Calibri" w:cs="Calibri"/>
                <w:color w:val="000000"/>
              </w:rPr>
              <w:t xml:space="preserve">6.1.1 – Razão social da empresa Proponente, endereço completo, número do telefone e do fax e CNPJ/MF; </w:t>
            </w:r>
          </w:p>
          <w:p w:rsidR="00C70B1A" w:rsidRDefault="00C70B1A">
            <w:pPr>
              <w:jc w:val="both"/>
            </w:pPr>
          </w:p>
          <w:p w:rsidR="00C70B1A" w:rsidRDefault="00527585">
            <w:pPr>
              <w:jc w:val="both"/>
            </w:pPr>
            <w:r>
              <w:rPr>
                <w:rFonts w:ascii="Calibri" w:eastAsia="Calibri" w:hAnsi="Calibri" w:cs="Calibri"/>
                <w:color w:val="000000"/>
              </w:rPr>
              <w:t>6.1.2 – Nome</w:t>
            </w:r>
            <w:r>
              <w:rPr>
                <w:rFonts w:ascii="Calibri" w:eastAsia="Calibri" w:hAnsi="Calibri" w:cs="Calibri"/>
                <w:color w:val="000000"/>
              </w:rPr>
              <w:t xml:space="preserve"> do banco, número da conta corrente da Proponente, agência e cidade; </w:t>
            </w:r>
          </w:p>
          <w:p w:rsidR="00C70B1A" w:rsidRDefault="00C70B1A">
            <w:pPr>
              <w:jc w:val="both"/>
            </w:pPr>
          </w:p>
          <w:p w:rsidR="00C70B1A" w:rsidRDefault="00527585">
            <w:pPr>
              <w:jc w:val="both"/>
            </w:pPr>
            <w:r>
              <w:rPr>
                <w:rFonts w:ascii="Calibri" w:eastAsia="Calibri" w:hAnsi="Calibri" w:cs="Calibri"/>
                <w:color w:val="000000"/>
              </w:rPr>
              <w:t xml:space="preserve">6.1.3 – Prazo de validade da proposta, que deverá ser de, no mínimo, 60 (sessenta) dias da data estipulada para sua apresentação; </w:t>
            </w:r>
          </w:p>
          <w:p w:rsidR="00C70B1A" w:rsidRDefault="00C70B1A">
            <w:pPr>
              <w:jc w:val="both"/>
            </w:pPr>
          </w:p>
          <w:p w:rsidR="00C70B1A" w:rsidRDefault="00527585">
            <w:pPr>
              <w:jc w:val="both"/>
            </w:pPr>
            <w:r>
              <w:rPr>
                <w:rFonts w:ascii="Calibri" w:eastAsia="Calibri" w:hAnsi="Calibri" w:cs="Calibri"/>
                <w:color w:val="000000"/>
              </w:rPr>
              <w:t xml:space="preserve">6.1.4 – Nome dos representantes legais, RG e CPF; </w:t>
            </w:r>
          </w:p>
          <w:p w:rsidR="00C70B1A" w:rsidRDefault="00C70B1A">
            <w:pPr>
              <w:jc w:val="both"/>
            </w:pPr>
          </w:p>
          <w:p w:rsidR="00C70B1A" w:rsidRDefault="00527585">
            <w:pPr>
              <w:jc w:val="both"/>
            </w:pPr>
            <w:r>
              <w:rPr>
                <w:rFonts w:ascii="Calibri" w:eastAsia="Calibri" w:hAnsi="Calibri" w:cs="Calibri"/>
                <w:color w:val="000000"/>
              </w:rPr>
              <w:t>6</w:t>
            </w:r>
            <w:r>
              <w:rPr>
                <w:rFonts w:ascii="Calibri" w:eastAsia="Calibri" w:hAnsi="Calibri" w:cs="Calibri"/>
                <w:color w:val="000000"/>
              </w:rPr>
              <w:t>.2 – No preço proposto pela Proponente deverão estar inclusos todos os custos e despesas, encargos e incidências, diretos ou indiretos, inclusive IPI ou ICMS, se houver incidência, não importando a natureza, que recaiam sobre o fornecimento do objeto da pr</w:t>
            </w:r>
            <w:r>
              <w:rPr>
                <w:rFonts w:ascii="Calibri" w:eastAsia="Calibri" w:hAnsi="Calibri" w:cs="Calibri"/>
                <w:color w:val="000000"/>
              </w:rPr>
              <w:t xml:space="preserve">esente licitação, que correrão por sua conta e risco. </w:t>
            </w:r>
          </w:p>
          <w:p w:rsidR="00C70B1A" w:rsidRDefault="00C70B1A">
            <w:pPr>
              <w:jc w:val="both"/>
            </w:pPr>
          </w:p>
          <w:p w:rsidR="00C70B1A" w:rsidRDefault="00527585">
            <w:pPr>
              <w:jc w:val="both"/>
            </w:pPr>
            <w:r>
              <w:rPr>
                <w:rFonts w:ascii="Calibri" w:eastAsia="Calibri" w:hAnsi="Calibri" w:cs="Calibri"/>
                <w:color w:val="000000"/>
              </w:rPr>
              <w:lastRenderedPageBreak/>
              <w:t xml:space="preserve">6.3 – Serão desclassificadas as propostas que: </w:t>
            </w:r>
          </w:p>
          <w:p w:rsidR="00C70B1A" w:rsidRDefault="00C70B1A">
            <w:pPr>
              <w:jc w:val="both"/>
            </w:pPr>
          </w:p>
          <w:p w:rsidR="00C70B1A" w:rsidRDefault="00527585">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Não obedecerem às condições estabelecidas no edital; </w:t>
            </w:r>
          </w:p>
          <w:p w:rsidR="00C70B1A" w:rsidRDefault="00C70B1A">
            <w:pPr>
              <w:jc w:val="both"/>
            </w:pPr>
          </w:p>
          <w:p w:rsidR="00C70B1A" w:rsidRDefault="00527585">
            <w:pPr>
              <w:jc w:val="both"/>
            </w:pPr>
            <w:r>
              <w:rPr>
                <w:rFonts w:ascii="Calibri" w:eastAsia="Calibri" w:hAnsi="Calibri" w:cs="Calibri"/>
                <w:color w:val="000000"/>
              </w:rPr>
              <w:t xml:space="preserve">     b – Não estiverem assinadas pelo representante legal ou autorizadas; </w:t>
            </w:r>
          </w:p>
          <w:p w:rsidR="00C70B1A" w:rsidRDefault="00C70B1A">
            <w:pPr>
              <w:jc w:val="both"/>
            </w:pPr>
          </w:p>
          <w:p w:rsidR="00C70B1A" w:rsidRDefault="00527585">
            <w:pPr>
              <w:jc w:val="both"/>
            </w:pPr>
            <w:r>
              <w:rPr>
                <w:rFonts w:ascii="Calibri" w:eastAsia="Calibri" w:hAnsi="Calibri" w:cs="Calibri"/>
                <w:color w:val="000000"/>
              </w:rPr>
              <w:t xml:space="preserve">     c – Contiverem preços ilegíveis, ou seja, quando o preço unitário e o preço total não forem passíveis de leitura e entendimento (item a item). </w:t>
            </w:r>
          </w:p>
          <w:p w:rsidR="00C70B1A" w:rsidRDefault="00C70B1A">
            <w:pPr>
              <w:jc w:val="both"/>
            </w:pPr>
          </w:p>
          <w:p w:rsidR="00C70B1A" w:rsidRDefault="00527585">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w:t>
            </w:r>
            <w:r>
              <w:rPr>
                <w:rFonts w:ascii="Calibri" w:eastAsia="Calibri" w:hAnsi="Calibri" w:cs="Calibri"/>
                <w:b/>
                <w:bCs/>
                <w:color w:val="000000"/>
              </w:rPr>
              <w:t>nexo 01</w:t>
            </w:r>
            <w:r>
              <w:rPr>
                <w:rFonts w:ascii="Calibri" w:eastAsia="Calibri" w:hAnsi="Calibri" w:cs="Calibri"/>
                <w:color w:val="000000"/>
              </w:rPr>
              <w:t xml:space="preserve">, se tal circunstância impedir o seu julgamento com observância do princípio da isonomia, por alterar qualquer das condições constantes do edital. </w:t>
            </w:r>
          </w:p>
          <w:p w:rsidR="00C70B1A" w:rsidRDefault="00C70B1A">
            <w:pPr>
              <w:jc w:val="both"/>
            </w:pPr>
          </w:p>
          <w:p w:rsidR="00C70B1A" w:rsidRDefault="00527585">
            <w:pPr>
              <w:jc w:val="both"/>
            </w:pPr>
            <w:r>
              <w:rPr>
                <w:rFonts w:ascii="Calibri" w:eastAsia="Calibri" w:hAnsi="Calibri" w:cs="Calibri"/>
                <w:color w:val="000000"/>
              </w:rPr>
              <w:t>6.5 – Havendo proposta com valores considerados inexequíveis, o Pregoeiro poderá solicitar justifica</w:t>
            </w:r>
            <w:r>
              <w:rPr>
                <w:rFonts w:ascii="Calibri" w:eastAsia="Calibri" w:hAnsi="Calibri" w:cs="Calibri"/>
                <w:color w:val="000000"/>
              </w:rPr>
              <w:t xml:space="preserve">tiva de tais valores para avaliação da capacidade de realização do fornecimento, através de documentação que comprove que os custos são coerentes com o mercado. </w:t>
            </w:r>
          </w:p>
          <w:p w:rsidR="00C70B1A" w:rsidRDefault="00C70B1A">
            <w:pPr>
              <w:jc w:val="both"/>
            </w:pPr>
          </w:p>
          <w:p w:rsidR="00C70B1A" w:rsidRDefault="00527585">
            <w:pPr>
              <w:jc w:val="both"/>
            </w:pPr>
            <w:r>
              <w:rPr>
                <w:rFonts w:ascii="Calibri" w:eastAsia="Calibri" w:hAnsi="Calibri" w:cs="Calibri"/>
                <w:color w:val="000000"/>
              </w:rPr>
              <w:t>6.6 – Havendo propostas com preços contendo mais de duas casas decimais, serão consideradas a</w:t>
            </w:r>
            <w:r>
              <w:rPr>
                <w:rFonts w:ascii="Calibri" w:eastAsia="Calibri" w:hAnsi="Calibri" w:cs="Calibri"/>
                <w:color w:val="000000"/>
              </w:rPr>
              <w:t xml:space="preserve">penas duas,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C70B1A" w:rsidRDefault="00C70B1A">
            <w:pPr>
              <w:jc w:val="both"/>
            </w:pPr>
          </w:p>
          <w:p w:rsidR="00C70B1A" w:rsidRDefault="00C70B1A">
            <w:pPr>
              <w:jc w:val="both"/>
            </w:pPr>
          </w:p>
          <w:p w:rsidR="00C70B1A" w:rsidRDefault="00527585">
            <w:pPr>
              <w:jc w:val="center"/>
            </w:pPr>
            <w:r>
              <w:rPr>
                <w:rFonts w:ascii="Calibri" w:eastAsia="Calibri" w:hAnsi="Calibri" w:cs="Calibri"/>
                <w:b/>
                <w:bCs/>
                <w:color w:val="000000"/>
              </w:rPr>
              <w:t>7 – ENVELOPES Nº. 02 “DOCUMENTAÇÃO”</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w:t>
            </w:r>
            <w:proofErr w:type="gramStart"/>
            <w:r>
              <w:rPr>
                <w:rFonts w:ascii="Calibri" w:eastAsia="Calibri" w:hAnsi="Calibri" w:cs="Calibri"/>
                <w:color w:val="000000"/>
              </w:rPr>
              <w:t>apresentados</w:t>
            </w:r>
            <w:proofErr w:type="gramEnd"/>
            <w:r>
              <w:rPr>
                <w:rFonts w:ascii="Calibri" w:eastAsia="Calibri" w:hAnsi="Calibri" w:cs="Calibri"/>
                <w:color w:val="000000"/>
              </w:rPr>
              <w:t xml:space="preserve"> os documentos a seguir discriminados, em original ou por qualquer processo de cópia autenticada por cartório co</w:t>
            </w:r>
            <w:r>
              <w:rPr>
                <w:rFonts w:ascii="Calibri" w:eastAsia="Calibri" w:hAnsi="Calibri" w:cs="Calibri"/>
                <w:color w:val="000000"/>
              </w:rPr>
              <w:t xml:space="preserve">mpetente ou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e se possível, encadernados e com suas folhas numeradas sequencialmente, identificando-se cada item da habilitação de modo a facilitar sua análise, relativ</w:t>
            </w:r>
            <w:r>
              <w:rPr>
                <w:rFonts w:ascii="Calibri" w:eastAsia="Calibri" w:hAnsi="Calibri" w:cs="Calibri"/>
                <w:color w:val="000000"/>
              </w:rPr>
              <w:t xml:space="preserve">os a: </w:t>
            </w:r>
          </w:p>
          <w:p w:rsidR="00C70B1A" w:rsidRDefault="00C70B1A">
            <w:pPr>
              <w:jc w:val="both"/>
            </w:pPr>
          </w:p>
          <w:p w:rsidR="00C70B1A" w:rsidRDefault="00527585">
            <w:pPr>
              <w:jc w:val="both"/>
            </w:pPr>
            <w:r>
              <w:rPr>
                <w:rFonts w:ascii="Calibri" w:eastAsia="Calibri" w:hAnsi="Calibri" w:cs="Calibri"/>
                <w:color w:val="000000"/>
              </w:rPr>
              <w:t xml:space="preserve">7.1.1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Prova de inscrição no Cadastro Nacional de Pessoa Jurídica CNPJ/MF; </w:t>
            </w:r>
          </w:p>
          <w:p w:rsidR="00C70B1A" w:rsidRDefault="00C70B1A">
            <w:pPr>
              <w:jc w:val="both"/>
            </w:pPr>
          </w:p>
          <w:p w:rsidR="00C70B1A" w:rsidRDefault="00527585">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w:t>
            </w:r>
            <w:r>
              <w:rPr>
                <w:rFonts w:ascii="Calibri" w:eastAsia="Calibri" w:hAnsi="Calibri" w:cs="Calibri"/>
                <w:color w:val="000000"/>
              </w:rPr>
              <w:t xml:space="preserve">tação; </w:t>
            </w:r>
          </w:p>
          <w:p w:rsidR="00C70B1A" w:rsidRDefault="00C70B1A">
            <w:pPr>
              <w:jc w:val="both"/>
            </w:pPr>
          </w:p>
          <w:p w:rsidR="00C70B1A" w:rsidRDefault="00527585">
            <w:pPr>
              <w:jc w:val="both"/>
            </w:pPr>
            <w:r>
              <w:rPr>
                <w:rFonts w:ascii="Calibri" w:eastAsia="Calibri" w:hAnsi="Calibri" w:cs="Calibri"/>
                <w:color w:val="000000"/>
              </w:rPr>
              <w:t>     c – Prova de regularidade relativa ao Fundo de Garantia por Tempo de Serviço (FGTS), emitida, se a Proponente assim o preferir, através de sistema eletrônico, ficando nesse caso sua aceitação condicionada à verificação de sua veracidade via I</w:t>
            </w:r>
            <w:r>
              <w:rPr>
                <w:rFonts w:ascii="Calibri" w:eastAsia="Calibri" w:hAnsi="Calibri" w:cs="Calibri"/>
                <w:color w:val="000000"/>
              </w:rPr>
              <w:t xml:space="preserve">nternet; </w:t>
            </w:r>
          </w:p>
          <w:p w:rsidR="00C70B1A" w:rsidRDefault="00C70B1A">
            <w:pPr>
              <w:jc w:val="both"/>
            </w:pPr>
          </w:p>
          <w:p w:rsidR="00C70B1A" w:rsidRDefault="00527585">
            <w:pPr>
              <w:jc w:val="both"/>
            </w:pPr>
            <w:r>
              <w:rPr>
                <w:rFonts w:ascii="Calibri" w:eastAsia="Calibri" w:hAnsi="Calibri" w:cs="Calibri"/>
                <w:color w:val="000000"/>
              </w:rPr>
              <w:t xml:space="preserve">     d – Certidão Negativa de Débitos Trabalhistas. </w:t>
            </w:r>
          </w:p>
          <w:p w:rsidR="00C70B1A" w:rsidRDefault="00C70B1A">
            <w:pPr>
              <w:jc w:val="both"/>
            </w:pPr>
          </w:p>
          <w:p w:rsidR="00C70B1A" w:rsidRDefault="00527585">
            <w:pPr>
              <w:jc w:val="both"/>
            </w:pPr>
            <w:r>
              <w:rPr>
                <w:rFonts w:ascii="Calibri" w:eastAsia="Calibri" w:hAnsi="Calibri" w:cs="Calibri"/>
                <w:color w:val="000000"/>
              </w:rPr>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Declaração da Proponente, assinada por seus representantes legais, de que não emprega menores de 18 anos em trabalho noturno, perigoso ou insalubre e menores de 16 anos em qualquer trabalho, salvo na condição de aprendiz a partir de 14 anos. Segue</w:t>
            </w:r>
            <w:r>
              <w:rPr>
                <w:rFonts w:ascii="Calibri" w:eastAsia="Calibri" w:hAnsi="Calibri" w:cs="Calibri"/>
                <w:color w:val="000000"/>
              </w:rPr>
              <w:t xml:space="preserve"> como modelo para preenchimento desta declaração o Anexo 02 deste edital. </w:t>
            </w:r>
          </w:p>
          <w:p w:rsidR="00C70B1A" w:rsidRDefault="00C70B1A">
            <w:pPr>
              <w:jc w:val="both"/>
            </w:pPr>
          </w:p>
          <w:p w:rsidR="00C70B1A" w:rsidRDefault="00C70B1A">
            <w:pPr>
              <w:jc w:val="both"/>
            </w:pPr>
          </w:p>
          <w:p w:rsidR="00C70B1A" w:rsidRDefault="00527585">
            <w:pPr>
              <w:jc w:val="center"/>
            </w:pPr>
            <w:proofErr w:type="gramStart"/>
            <w:r>
              <w:rPr>
                <w:rFonts w:ascii="Calibri" w:eastAsia="Calibri" w:hAnsi="Calibri" w:cs="Calibri"/>
                <w:b/>
                <w:bCs/>
                <w:color w:val="000000"/>
              </w:rPr>
              <w:t>8 – SESSÃO</w:t>
            </w:r>
            <w:proofErr w:type="gramEnd"/>
            <w:r>
              <w:rPr>
                <w:rFonts w:ascii="Calibri" w:eastAsia="Calibri" w:hAnsi="Calibri" w:cs="Calibri"/>
                <w:b/>
                <w:bCs/>
                <w:color w:val="000000"/>
              </w:rPr>
              <w:t xml:space="preserve"> PÚBLICA DE ABERTURA DO PREGÃO</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8.1 – No dia, hora e local designado no preâmbulo deste edital, será realizada sessão pública para abertura das propostas e da documenta</w:t>
            </w:r>
            <w:r>
              <w:rPr>
                <w:rFonts w:ascii="Calibri" w:eastAsia="Calibri" w:hAnsi="Calibri" w:cs="Calibri"/>
                <w:color w:val="000000"/>
              </w:rPr>
              <w:t xml:space="preserve">ção de habilitação, envelopes nº. 01 e 02 respectivamente; </w:t>
            </w:r>
          </w:p>
          <w:p w:rsidR="00C70B1A" w:rsidRDefault="00C70B1A">
            <w:pPr>
              <w:jc w:val="both"/>
            </w:pPr>
          </w:p>
          <w:p w:rsidR="00C70B1A" w:rsidRDefault="00527585">
            <w:pPr>
              <w:jc w:val="both"/>
            </w:pPr>
            <w:r>
              <w:rPr>
                <w:rFonts w:ascii="Calibri" w:eastAsia="Calibri" w:hAnsi="Calibri" w:cs="Calibri"/>
                <w:color w:val="000000"/>
              </w:rPr>
              <w:t xml:space="preserve">8.2 – A equipe do pregão procederá à abertura dos envelopes contendo as propostas de preços, ordenando-as em ordem crescente de valor, por item; </w:t>
            </w:r>
          </w:p>
          <w:p w:rsidR="00C70B1A" w:rsidRDefault="00C70B1A">
            <w:pPr>
              <w:jc w:val="both"/>
            </w:pPr>
          </w:p>
          <w:p w:rsidR="00C70B1A" w:rsidRDefault="00527585">
            <w:pPr>
              <w:jc w:val="both"/>
            </w:pPr>
            <w:r>
              <w:rPr>
                <w:rFonts w:ascii="Calibri" w:eastAsia="Calibri" w:hAnsi="Calibri" w:cs="Calibri"/>
                <w:color w:val="000000"/>
              </w:rPr>
              <w:t>8.3 – Em seguida identificará em cada item a pro</w:t>
            </w:r>
            <w:r>
              <w:rPr>
                <w:rFonts w:ascii="Calibri" w:eastAsia="Calibri" w:hAnsi="Calibri" w:cs="Calibri"/>
                <w:color w:val="000000"/>
              </w:rPr>
              <w:t xml:space="preserve">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C70B1A" w:rsidRDefault="00C70B1A">
            <w:pPr>
              <w:jc w:val="both"/>
            </w:pPr>
          </w:p>
          <w:p w:rsidR="00C70B1A" w:rsidRDefault="00527585">
            <w:pPr>
              <w:jc w:val="both"/>
            </w:pPr>
            <w:r>
              <w:rPr>
                <w:rFonts w:ascii="Calibri" w:eastAsia="Calibri" w:hAnsi="Calibri" w:cs="Calibri"/>
                <w:color w:val="000000"/>
              </w:rPr>
              <w:t xml:space="preserve">8.4 – As propostas com valor superior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C70B1A" w:rsidRDefault="00C70B1A">
            <w:pPr>
              <w:jc w:val="both"/>
            </w:pPr>
          </w:p>
          <w:p w:rsidR="00C70B1A" w:rsidRDefault="00527585">
            <w:pPr>
              <w:jc w:val="both"/>
            </w:pPr>
            <w:r>
              <w:rPr>
                <w:rFonts w:ascii="Calibri" w:eastAsia="Calibri" w:hAnsi="Calibri" w:cs="Calibri"/>
                <w:color w:val="000000"/>
              </w:rPr>
              <w:t xml:space="preserve">8.5 – O conteúdo das propostas indicadas no item </w:t>
            </w:r>
            <w:r>
              <w:rPr>
                <w:rFonts w:ascii="Calibri" w:eastAsia="Calibri" w:hAnsi="Calibri" w:cs="Calibri"/>
                <w:color w:val="000000"/>
              </w:rPr>
              <w:t xml:space="preserve">anterior será analisado, desclassificando-se aquelas cujo objeto não atenda às especificações, prazos e condições fixados no edital. A aceitabilidade do preço será verificada somente após o encerramento da fase de lances; </w:t>
            </w:r>
          </w:p>
          <w:p w:rsidR="00C70B1A" w:rsidRDefault="00C70B1A">
            <w:pPr>
              <w:jc w:val="both"/>
            </w:pPr>
          </w:p>
          <w:p w:rsidR="00C70B1A" w:rsidRDefault="00527585">
            <w:pPr>
              <w:jc w:val="both"/>
            </w:pPr>
            <w:r>
              <w:rPr>
                <w:rFonts w:ascii="Calibri" w:eastAsia="Calibri" w:hAnsi="Calibri" w:cs="Calibri"/>
                <w:color w:val="000000"/>
              </w:rPr>
              <w:t>8.6 – Não havendo, no mínimo, tr</w:t>
            </w:r>
            <w:r>
              <w:rPr>
                <w:rFonts w:ascii="Calibri" w:eastAsia="Calibri" w:hAnsi="Calibri" w:cs="Calibri"/>
                <w:color w:val="000000"/>
              </w:rPr>
              <w:t xml:space="preserve">ês propostas válidas nos termos dos itens 8.5 e 9.6, serão selecionadas até três melhores propostas e os seus autores convidados a participar dos lances verbais, quaisquer que sejam os preços oferecidos nas propostas escritas; </w:t>
            </w:r>
          </w:p>
          <w:p w:rsidR="00C70B1A" w:rsidRDefault="00C70B1A">
            <w:pPr>
              <w:jc w:val="both"/>
            </w:pPr>
          </w:p>
          <w:p w:rsidR="00C70B1A" w:rsidRDefault="00527585">
            <w:pPr>
              <w:jc w:val="both"/>
            </w:pPr>
            <w:r>
              <w:rPr>
                <w:rFonts w:ascii="Calibri" w:eastAsia="Calibri" w:hAnsi="Calibri" w:cs="Calibri"/>
                <w:color w:val="000000"/>
              </w:rPr>
              <w:t>8.7 – Em caso de empate das</w:t>
            </w:r>
            <w:r>
              <w:rPr>
                <w:rFonts w:ascii="Calibri" w:eastAsia="Calibri" w:hAnsi="Calibri" w:cs="Calibri"/>
                <w:color w:val="000000"/>
              </w:rPr>
              <w:t xml:space="preserve">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 lances verbais; </w:t>
            </w:r>
          </w:p>
          <w:p w:rsidR="00C70B1A" w:rsidRDefault="00C70B1A">
            <w:pPr>
              <w:jc w:val="both"/>
            </w:pPr>
          </w:p>
          <w:p w:rsidR="00C70B1A" w:rsidRDefault="00527585">
            <w:pPr>
              <w:jc w:val="both"/>
            </w:pPr>
            <w:r>
              <w:rPr>
                <w:rFonts w:ascii="Calibri" w:eastAsia="Calibri" w:hAnsi="Calibri" w:cs="Calibri"/>
                <w:color w:val="000000"/>
              </w:rPr>
              <w:t>8.8 – Em seguida, será dado início à etapa de apresentação de lances verbais, formulados de forma sucessiva, inferior</w:t>
            </w:r>
            <w:r>
              <w:rPr>
                <w:rFonts w:ascii="Calibri" w:eastAsia="Calibri" w:hAnsi="Calibri" w:cs="Calibri"/>
                <w:color w:val="000000"/>
              </w:rPr>
              <w:t xml:space="preserve">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8.9 – O pregoeiro convidará individualmente as Proponentes classificadas, de forma sequencial, a apresentar lances verbais, a partir 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demais em ordem decrescente de valor,</w:t>
            </w:r>
            <w:r>
              <w:rPr>
                <w:rFonts w:ascii="Calibri" w:eastAsia="Calibri" w:hAnsi="Calibri" w:cs="Calibri"/>
                <w:color w:val="000000"/>
              </w:rPr>
              <w:t xml:space="preserve"> decidindo-se por meio de sorteio no caso de empate de preços; </w:t>
            </w:r>
          </w:p>
          <w:p w:rsidR="00C70B1A" w:rsidRDefault="00C70B1A">
            <w:pPr>
              <w:jc w:val="both"/>
            </w:pPr>
          </w:p>
          <w:p w:rsidR="00C70B1A" w:rsidRDefault="00527585">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C70B1A" w:rsidRDefault="00C70B1A">
            <w:pPr>
              <w:jc w:val="both"/>
            </w:pPr>
          </w:p>
          <w:p w:rsidR="00C70B1A" w:rsidRDefault="00527585">
            <w:pPr>
              <w:jc w:val="both"/>
            </w:pPr>
            <w:r>
              <w:rPr>
                <w:rFonts w:ascii="Calibri" w:eastAsia="Calibri" w:hAnsi="Calibri" w:cs="Calibri"/>
                <w:color w:val="000000"/>
              </w:rPr>
              <w:t>8.11 – A ausência de representante credenciado ou a desistência em apresentar lance verbal, quando convocado pelo pregoeiro, implicará a exclusão da Proponente da etapa de lances verbais e na manutenção do último preço apresentado pela Proponente, para efe</w:t>
            </w:r>
            <w:r>
              <w:rPr>
                <w:rFonts w:ascii="Calibri" w:eastAsia="Calibri" w:hAnsi="Calibri" w:cs="Calibri"/>
                <w:color w:val="000000"/>
              </w:rPr>
              <w:t xml:space="preserve">ito de ordenação das propostas; </w:t>
            </w:r>
          </w:p>
          <w:p w:rsidR="00C70B1A" w:rsidRDefault="00C70B1A">
            <w:pPr>
              <w:jc w:val="both"/>
            </w:pPr>
          </w:p>
          <w:p w:rsidR="00C70B1A" w:rsidRDefault="00527585">
            <w:pPr>
              <w:jc w:val="both"/>
            </w:pPr>
            <w:r>
              <w:rPr>
                <w:rFonts w:ascii="Calibri" w:eastAsia="Calibri" w:hAnsi="Calibri" w:cs="Calibri"/>
                <w:color w:val="000000"/>
              </w:rPr>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C70B1A" w:rsidRDefault="00C70B1A">
            <w:pPr>
              <w:jc w:val="both"/>
            </w:pPr>
          </w:p>
          <w:p w:rsidR="00C70B1A" w:rsidRDefault="00527585">
            <w:pPr>
              <w:jc w:val="both"/>
            </w:pPr>
            <w:r>
              <w:rPr>
                <w:rFonts w:ascii="Calibri" w:eastAsia="Calibri" w:hAnsi="Calibri" w:cs="Calibri"/>
                <w:color w:val="000000"/>
              </w:rPr>
              <w:t>8.12.1 – Havendo empate na proposta escrita e não sendo ofertados lance</w:t>
            </w:r>
            <w:r>
              <w:rPr>
                <w:rFonts w:ascii="Calibri" w:eastAsia="Calibri" w:hAnsi="Calibri" w:cs="Calibri"/>
                <w:color w:val="000000"/>
              </w:rPr>
              <w:t xml:space="preserve">s, a classificação será efetuada por sorteio, na mesma sessão; </w:t>
            </w:r>
          </w:p>
          <w:p w:rsidR="00C70B1A" w:rsidRDefault="00C70B1A">
            <w:pPr>
              <w:jc w:val="both"/>
            </w:pPr>
          </w:p>
          <w:p w:rsidR="00C70B1A" w:rsidRDefault="00527585">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C70B1A" w:rsidRDefault="00C70B1A">
            <w:pPr>
              <w:jc w:val="both"/>
            </w:pPr>
          </w:p>
          <w:p w:rsidR="00C70B1A" w:rsidRDefault="00527585">
            <w:pPr>
              <w:jc w:val="both"/>
            </w:pPr>
            <w:r>
              <w:rPr>
                <w:rFonts w:ascii="Calibri" w:eastAsia="Calibri" w:hAnsi="Calibri" w:cs="Calibri"/>
                <w:color w:val="000000"/>
              </w:rPr>
              <w:t>8.14 – Declarada encerrada a etapa de lan</w:t>
            </w:r>
            <w:r>
              <w:rPr>
                <w:rFonts w:ascii="Calibri" w:eastAsia="Calibri" w:hAnsi="Calibri" w:cs="Calibri"/>
                <w:color w:val="000000"/>
              </w:rPr>
              <w:t xml:space="preserve">ces e classificadas as ofertas na ordem crescente de valor por item, o pregoeiro examinará a aceitabilidade do preço da primeira classificada, decidindo motivadamente a respeito; </w:t>
            </w:r>
          </w:p>
          <w:p w:rsidR="00C70B1A" w:rsidRDefault="00C70B1A">
            <w:pPr>
              <w:jc w:val="both"/>
            </w:pPr>
          </w:p>
          <w:p w:rsidR="00C70B1A" w:rsidRDefault="00527585">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xml:space="preserve">, obedecidas </w:t>
            </w:r>
            <w:r w:rsidR="00A81BFF">
              <w:rPr>
                <w:rFonts w:ascii="Calibri" w:eastAsia="Calibri" w:hAnsi="Calibri" w:cs="Calibri"/>
                <w:color w:val="000000"/>
              </w:rPr>
              <w:t>às</w:t>
            </w:r>
            <w:r>
              <w:rPr>
                <w:rFonts w:ascii="Calibri" w:eastAsia="Calibri" w:hAnsi="Calibri" w:cs="Calibri"/>
                <w:color w:val="000000"/>
              </w:rPr>
              <w:t xml:space="preserve"> exigê</w:t>
            </w:r>
            <w:r>
              <w:rPr>
                <w:rFonts w:ascii="Calibri" w:eastAsia="Calibri" w:hAnsi="Calibri" w:cs="Calibri"/>
                <w:color w:val="000000"/>
              </w:rPr>
              <w:t>ncias fixadas no edital, será aberto o envelope nº. 02 “DOCUMENTAÇÕES” de seu detentor, para confirmação das suas</w:t>
            </w:r>
            <w:r w:rsidR="00A81BFF">
              <w:rPr>
                <w:rFonts w:ascii="Calibri" w:eastAsia="Calibri" w:hAnsi="Calibri" w:cs="Calibri"/>
                <w:color w:val="000000"/>
              </w:rPr>
              <w:t xml:space="preserve"> </w:t>
            </w:r>
            <w:r>
              <w:rPr>
                <w:rFonts w:ascii="Calibri" w:eastAsia="Calibri" w:hAnsi="Calibri" w:cs="Calibri"/>
                <w:color w:val="000000"/>
              </w:rPr>
              <w:t xml:space="preserve">condições </w:t>
            </w:r>
            <w:proofErr w:type="gramStart"/>
            <w:r>
              <w:rPr>
                <w:rFonts w:ascii="Calibri" w:eastAsia="Calibri" w:hAnsi="Calibri" w:cs="Calibri"/>
                <w:color w:val="000000"/>
              </w:rPr>
              <w:t>habilita</w:t>
            </w:r>
            <w:proofErr w:type="gramEnd"/>
            <w:r>
              <w:rPr>
                <w:rFonts w:ascii="Calibri" w:eastAsia="Calibri" w:hAnsi="Calibri" w:cs="Calibri"/>
                <w:color w:val="000000"/>
              </w:rPr>
              <w:t xml:space="preserve"> tórias, sendo-lhe facultado o saneamento da documentação na própria sessão, observado o disposto no item 9.1; </w:t>
            </w:r>
          </w:p>
          <w:p w:rsidR="00C70B1A" w:rsidRDefault="00C70B1A">
            <w:pPr>
              <w:jc w:val="both"/>
            </w:pPr>
          </w:p>
          <w:p w:rsidR="00C70B1A" w:rsidRDefault="00527585">
            <w:pPr>
              <w:jc w:val="both"/>
            </w:pPr>
            <w:r>
              <w:rPr>
                <w:rFonts w:ascii="Calibri" w:eastAsia="Calibri" w:hAnsi="Calibri" w:cs="Calibri"/>
                <w:color w:val="000000"/>
              </w:rPr>
              <w:t>8.16 – Const</w:t>
            </w:r>
            <w:r>
              <w:rPr>
                <w:rFonts w:ascii="Calibri" w:eastAsia="Calibri" w:hAnsi="Calibri" w:cs="Calibri"/>
                <w:color w:val="000000"/>
              </w:rPr>
              <w:t xml:space="preserve">atado o atendimento pleno às exigências </w:t>
            </w:r>
            <w:proofErr w:type="spellStart"/>
            <w:r>
              <w:rPr>
                <w:rFonts w:ascii="Calibri" w:eastAsia="Calibri" w:hAnsi="Calibri" w:cs="Calibri"/>
                <w:color w:val="000000"/>
              </w:rPr>
              <w:t>editalícias</w:t>
            </w:r>
            <w:proofErr w:type="spellEnd"/>
            <w:r>
              <w:rPr>
                <w:rFonts w:ascii="Calibri" w:eastAsia="Calibri" w:hAnsi="Calibri" w:cs="Calibri"/>
                <w:color w:val="000000"/>
              </w:rPr>
              <w:t xml:space="preserve">, será declarado o proponente vencedor, sendo-lhe adjudicada a parte do objeto que lhe couber e registrados seus preços para contratação, pelo Pregoeiro; </w:t>
            </w:r>
          </w:p>
          <w:p w:rsidR="00C70B1A" w:rsidRDefault="00C70B1A">
            <w:pPr>
              <w:jc w:val="both"/>
            </w:pPr>
          </w:p>
          <w:p w:rsidR="00C70B1A" w:rsidRDefault="00527585">
            <w:pPr>
              <w:jc w:val="both"/>
            </w:pPr>
            <w:r>
              <w:rPr>
                <w:rFonts w:ascii="Calibri" w:eastAsia="Calibri" w:hAnsi="Calibri" w:cs="Calibri"/>
                <w:color w:val="000000"/>
              </w:rPr>
              <w:t xml:space="preserve">8.17 – Se a Proponente desatender às exigências </w:t>
            </w:r>
            <w:proofErr w:type="spellStart"/>
            <w:r>
              <w:rPr>
                <w:rFonts w:ascii="Calibri" w:eastAsia="Calibri" w:hAnsi="Calibri" w:cs="Calibri"/>
                <w:color w:val="000000"/>
              </w:rPr>
              <w:t>h</w:t>
            </w:r>
            <w:r>
              <w:rPr>
                <w:rFonts w:ascii="Calibri" w:eastAsia="Calibri" w:hAnsi="Calibri" w:cs="Calibri"/>
                <w:color w:val="000000"/>
              </w:rPr>
              <w:t>abilitatórias</w:t>
            </w:r>
            <w:proofErr w:type="spellEnd"/>
            <w:r>
              <w:rPr>
                <w:rFonts w:ascii="Calibri" w:eastAsia="Calibri" w:hAnsi="Calibri" w:cs="Calibri"/>
                <w:color w:val="000000"/>
              </w:rPr>
              <w:t xml:space="preserve">, o pregoeiro examinará a oferta subsequente, verificando a habilitação da Proponente, na ordem de classificação, e assim sucessivamente, até a apuração de uma proposta que atenda ao edital, sendo a respectiva Proponente declarada vencedora; </w:t>
            </w:r>
          </w:p>
          <w:p w:rsidR="00C70B1A" w:rsidRDefault="00C70B1A">
            <w:pPr>
              <w:jc w:val="both"/>
            </w:pPr>
          </w:p>
          <w:p w:rsidR="00C70B1A" w:rsidRDefault="00527585">
            <w:pPr>
              <w:jc w:val="both"/>
            </w:pPr>
            <w:r>
              <w:rPr>
                <w:rFonts w:ascii="Calibri" w:eastAsia="Calibri" w:hAnsi="Calibri" w:cs="Calibri"/>
                <w:color w:val="000000"/>
              </w:rPr>
              <w:t>8.18 – Nas situações previstas nos itens 8.13, 8.14, 8.15 e 8.1</w:t>
            </w:r>
            <w:r w:rsidR="00A81BFF">
              <w:rPr>
                <w:rFonts w:ascii="Calibri" w:eastAsia="Calibri" w:hAnsi="Calibri" w:cs="Calibri"/>
                <w:color w:val="000000"/>
              </w:rPr>
              <w:t>6</w:t>
            </w:r>
            <w:r>
              <w:rPr>
                <w:rFonts w:ascii="Calibri" w:eastAsia="Calibri" w:hAnsi="Calibri" w:cs="Calibri"/>
                <w:color w:val="000000"/>
              </w:rPr>
              <w:t xml:space="preserve">, o pregoeiro poderá negociar diretamente com a Proponente para que seja obtido preço melhor por item; </w:t>
            </w:r>
          </w:p>
          <w:p w:rsidR="00C70B1A" w:rsidRDefault="00C70B1A">
            <w:pPr>
              <w:jc w:val="both"/>
            </w:pPr>
          </w:p>
          <w:p w:rsidR="00C70B1A" w:rsidRDefault="00527585">
            <w:pPr>
              <w:jc w:val="both"/>
            </w:pPr>
            <w:r>
              <w:rPr>
                <w:rFonts w:ascii="Calibri" w:eastAsia="Calibri" w:hAnsi="Calibri" w:cs="Calibri"/>
                <w:color w:val="000000"/>
              </w:rPr>
              <w:t>8.19 – Todos os documentos serão colocados à disposição dos presentes para exame e rub</w:t>
            </w:r>
            <w:r>
              <w:rPr>
                <w:rFonts w:ascii="Calibri" w:eastAsia="Calibri" w:hAnsi="Calibri" w:cs="Calibri"/>
                <w:color w:val="000000"/>
              </w:rPr>
              <w:t xml:space="preserve">rica, conforme preceitua o artigo 43 § 2º da Lei de Licitações; </w:t>
            </w:r>
          </w:p>
          <w:p w:rsidR="00C70B1A" w:rsidRDefault="00C70B1A">
            <w:pPr>
              <w:jc w:val="both"/>
            </w:pPr>
          </w:p>
          <w:p w:rsidR="00C70B1A" w:rsidRDefault="00527585">
            <w:pPr>
              <w:jc w:val="both"/>
            </w:pPr>
            <w:r>
              <w:rPr>
                <w:rFonts w:ascii="Calibri" w:eastAsia="Calibri" w:hAnsi="Calibri" w:cs="Calibri"/>
                <w:color w:val="000000"/>
              </w:rPr>
              <w:t xml:space="preserve">8.20 – A manifestação da intenção de interpor recurso será feita no final da sessão, com registro em ata da síntese das suas razões; </w:t>
            </w:r>
          </w:p>
          <w:p w:rsidR="00C70B1A" w:rsidRDefault="00C70B1A">
            <w:pPr>
              <w:jc w:val="both"/>
            </w:pPr>
          </w:p>
          <w:p w:rsidR="00C70B1A" w:rsidRDefault="00527585">
            <w:pPr>
              <w:jc w:val="both"/>
            </w:pPr>
            <w:r>
              <w:rPr>
                <w:rFonts w:ascii="Calibri" w:eastAsia="Calibri" w:hAnsi="Calibri" w:cs="Calibri"/>
                <w:color w:val="000000"/>
              </w:rPr>
              <w:t xml:space="preserve">8.21 – O recurso contra decisão do pregoeiro e sua equipe de apoio terá efeito suspensivo; </w:t>
            </w:r>
          </w:p>
          <w:p w:rsidR="00C70B1A" w:rsidRDefault="00C70B1A">
            <w:pPr>
              <w:jc w:val="both"/>
            </w:pPr>
          </w:p>
          <w:p w:rsidR="00C70B1A" w:rsidRDefault="00527585">
            <w:pPr>
              <w:jc w:val="both"/>
            </w:pPr>
            <w:r>
              <w:rPr>
                <w:rFonts w:ascii="Calibri" w:eastAsia="Calibri" w:hAnsi="Calibri" w:cs="Calibri"/>
                <w:color w:val="000000"/>
              </w:rPr>
              <w:t xml:space="preserve">8.22 – O acolhimento de recurso importará a invalidação apenas dos atos insuscetíveis de aproveitamento; </w:t>
            </w:r>
          </w:p>
          <w:p w:rsidR="00C70B1A" w:rsidRDefault="00C70B1A">
            <w:pPr>
              <w:jc w:val="both"/>
            </w:pPr>
          </w:p>
          <w:p w:rsidR="00C70B1A" w:rsidRDefault="00527585">
            <w:pPr>
              <w:jc w:val="both"/>
            </w:pPr>
            <w:r>
              <w:rPr>
                <w:rFonts w:ascii="Calibri" w:eastAsia="Calibri" w:hAnsi="Calibri" w:cs="Calibri"/>
                <w:color w:val="000000"/>
              </w:rPr>
              <w:t xml:space="preserve">8.23 – A falta de manifestação motivada da Proponente na sessão importará a decadência do direito de recurso; </w:t>
            </w:r>
          </w:p>
          <w:p w:rsidR="00C70B1A" w:rsidRDefault="00C70B1A">
            <w:pPr>
              <w:jc w:val="both"/>
            </w:pPr>
          </w:p>
          <w:p w:rsidR="00C70B1A" w:rsidRDefault="00527585">
            <w:pPr>
              <w:jc w:val="both"/>
            </w:pPr>
            <w:r>
              <w:rPr>
                <w:rFonts w:ascii="Calibri" w:eastAsia="Calibri" w:hAnsi="Calibri" w:cs="Calibri"/>
                <w:color w:val="000000"/>
              </w:rPr>
              <w:t xml:space="preserve">8.24 – Caso, excepcionalmente, seja suspensa ou encerrada a sessão antes de cumpridas todas as fases preestabelecidas, os envelopes devidamente </w:t>
            </w:r>
            <w:r>
              <w:rPr>
                <w:rFonts w:ascii="Calibri" w:eastAsia="Calibri" w:hAnsi="Calibri" w:cs="Calibri"/>
                <w:color w:val="000000"/>
              </w:rPr>
              <w:t xml:space="preserve">rubricados pelo pregoeiro e pelas Proponentes, ficarão sob a guarda do pregoeiro, sendo exibidos às Proponentes na reabertura da sessão ou na nova sessão previamente marcada para prosseguimento dos trabalhos; </w:t>
            </w:r>
          </w:p>
          <w:p w:rsidR="00C70B1A" w:rsidRDefault="00C70B1A">
            <w:pPr>
              <w:jc w:val="both"/>
            </w:pPr>
          </w:p>
          <w:p w:rsidR="00C70B1A" w:rsidRDefault="00527585">
            <w:pPr>
              <w:jc w:val="both"/>
            </w:pPr>
            <w:r>
              <w:rPr>
                <w:rFonts w:ascii="Calibri" w:eastAsia="Calibri" w:hAnsi="Calibri" w:cs="Calibri"/>
                <w:color w:val="000000"/>
              </w:rPr>
              <w:t>8.25 – O prazo para formulação de lances verb</w:t>
            </w:r>
            <w:r>
              <w:rPr>
                <w:rFonts w:ascii="Calibri" w:eastAsia="Calibri" w:hAnsi="Calibri" w:cs="Calibri"/>
                <w:color w:val="000000"/>
              </w:rPr>
              <w:t xml:space="preserve">ais e o valor entre lances poderão ser acordados entre os credenciados e o Pregoeiro, por ocasião do início da sessão pública. </w:t>
            </w:r>
          </w:p>
          <w:p w:rsidR="00C70B1A" w:rsidRDefault="00C70B1A">
            <w:pPr>
              <w:jc w:val="both"/>
            </w:pPr>
          </w:p>
          <w:p w:rsidR="00C70B1A" w:rsidRDefault="00C70B1A">
            <w:pPr>
              <w:jc w:val="both"/>
            </w:pPr>
          </w:p>
          <w:p w:rsidR="00C70B1A" w:rsidRDefault="00527585">
            <w:pPr>
              <w:jc w:val="center"/>
            </w:pPr>
            <w:r>
              <w:rPr>
                <w:rFonts w:ascii="Calibri" w:eastAsia="Calibri" w:hAnsi="Calibri" w:cs="Calibri"/>
                <w:b/>
                <w:bCs/>
                <w:color w:val="000000"/>
              </w:rPr>
              <w:t>9 – ADJUDICAÇÃO E HOMOLOGAÇÃO</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9.1 – Caso não haja recurso, o pregoeiro, na própria sessão pública, adjudicará o objeto do ce</w:t>
            </w:r>
            <w:r>
              <w:rPr>
                <w:rFonts w:ascii="Calibri" w:eastAsia="Calibri" w:hAnsi="Calibri" w:cs="Calibri"/>
                <w:color w:val="000000"/>
              </w:rPr>
              <w:t xml:space="preserve">rtame à Proponente detentora do menor preço por item, encaminhando o processo para homologação pelo Prefeito Municipal; </w:t>
            </w:r>
          </w:p>
          <w:p w:rsidR="00C70B1A" w:rsidRDefault="00C70B1A">
            <w:pPr>
              <w:jc w:val="both"/>
            </w:pPr>
          </w:p>
          <w:p w:rsidR="00C70B1A" w:rsidRDefault="00527585">
            <w:pPr>
              <w:jc w:val="both"/>
            </w:pPr>
            <w:r>
              <w:rPr>
                <w:rFonts w:ascii="Calibri" w:eastAsia="Calibri" w:hAnsi="Calibri" w:cs="Calibri"/>
                <w:color w:val="000000"/>
              </w:rPr>
              <w:t>9.1.1 – Nesta hipótese, o pregoeiro decidirá sobre os recursos, adjudicará o objeto deste Pregão Presencial e encaminhará o processo a</w:t>
            </w:r>
            <w:r>
              <w:rPr>
                <w:rFonts w:ascii="Calibri" w:eastAsia="Calibri" w:hAnsi="Calibri" w:cs="Calibri"/>
                <w:color w:val="000000"/>
              </w:rPr>
              <w:t xml:space="preserve">o </w:t>
            </w:r>
            <w:proofErr w:type="gramStart"/>
            <w:r>
              <w:rPr>
                <w:rFonts w:ascii="Calibri" w:eastAsia="Calibri" w:hAnsi="Calibri" w:cs="Calibri"/>
                <w:color w:val="000000"/>
              </w:rPr>
              <w:t>Sr.</w:t>
            </w:r>
            <w:proofErr w:type="gramEnd"/>
            <w:r>
              <w:rPr>
                <w:rFonts w:ascii="Calibri" w:eastAsia="Calibri" w:hAnsi="Calibri" w:cs="Calibri"/>
                <w:color w:val="000000"/>
              </w:rPr>
              <w:t xml:space="preserve"> Prefeito Municipal para homologação do procedimento licitatório; </w:t>
            </w:r>
          </w:p>
          <w:p w:rsidR="00C70B1A" w:rsidRDefault="00C70B1A">
            <w:pPr>
              <w:jc w:val="both"/>
            </w:pPr>
          </w:p>
          <w:p w:rsidR="00C70B1A" w:rsidRDefault="00C70B1A">
            <w:pPr>
              <w:jc w:val="both"/>
            </w:pPr>
          </w:p>
          <w:p w:rsidR="00C70B1A" w:rsidRDefault="00527585">
            <w:pPr>
              <w:jc w:val="center"/>
            </w:pPr>
            <w:r>
              <w:rPr>
                <w:rFonts w:ascii="Calibri" w:eastAsia="Calibri" w:hAnsi="Calibri" w:cs="Calibri"/>
                <w:b/>
                <w:bCs/>
                <w:color w:val="000000"/>
              </w:rPr>
              <w:t>10 - DO RECEBIMENTO DO OBJETO DA LICITAÇÃO</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10.1 - No recebimento e aceitação dos serviços será observada, no que </w:t>
            </w:r>
            <w:r w:rsidR="00A81BFF">
              <w:rPr>
                <w:rFonts w:ascii="Calibri" w:eastAsia="Calibri" w:hAnsi="Calibri" w:cs="Calibri"/>
                <w:color w:val="000000"/>
              </w:rPr>
              <w:t>couberem</w:t>
            </w:r>
            <w:r>
              <w:rPr>
                <w:rFonts w:ascii="Calibri" w:eastAsia="Calibri" w:hAnsi="Calibri" w:cs="Calibri"/>
                <w:color w:val="000000"/>
              </w:rPr>
              <w:t xml:space="preserve">, as disposições contidas nos artigos de </w:t>
            </w:r>
            <w:proofErr w:type="gramStart"/>
            <w:r>
              <w:rPr>
                <w:rFonts w:ascii="Calibri" w:eastAsia="Calibri" w:hAnsi="Calibri" w:cs="Calibri"/>
                <w:color w:val="000000"/>
              </w:rPr>
              <w:t>73 a 76 da Lei Feder</w:t>
            </w:r>
            <w:r>
              <w:rPr>
                <w:rFonts w:ascii="Calibri" w:eastAsia="Calibri" w:hAnsi="Calibri" w:cs="Calibri"/>
                <w:color w:val="000000"/>
              </w:rPr>
              <w:t>al nº</w:t>
            </w:r>
            <w:proofErr w:type="gramEnd"/>
            <w:r>
              <w:rPr>
                <w:rFonts w:ascii="Calibri" w:eastAsia="Calibri" w:hAnsi="Calibri" w:cs="Calibri"/>
                <w:color w:val="000000"/>
              </w:rPr>
              <w:t xml:space="preserve"> 8.666/93 e suas alterações. </w:t>
            </w:r>
          </w:p>
          <w:p w:rsidR="00C70B1A" w:rsidRDefault="00C70B1A">
            <w:pPr>
              <w:jc w:val="both"/>
            </w:pPr>
          </w:p>
          <w:p w:rsidR="00C70B1A" w:rsidRDefault="00C70B1A">
            <w:pPr>
              <w:jc w:val="both"/>
            </w:pPr>
          </w:p>
          <w:p w:rsidR="00C70B1A" w:rsidRDefault="00527585">
            <w:pPr>
              <w:jc w:val="center"/>
            </w:pPr>
            <w:r>
              <w:rPr>
                <w:rFonts w:ascii="Calibri" w:eastAsia="Calibri" w:hAnsi="Calibri" w:cs="Calibri"/>
                <w:b/>
                <w:bCs/>
                <w:color w:val="000000"/>
              </w:rPr>
              <w:t>11. PENALIDADES</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11.1 - A desistência da proposta e a não assinatura do Contrato no prazo estabelecido no item 11.3 ou a falta de apresentação dos documentos referidos no </w:t>
            </w:r>
            <w:proofErr w:type="gramStart"/>
            <w:r>
              <w:rPr>
                <w:rFonts w:ascii="Calibri" w:eastAsia="Calibri" w:hAnsi="Calibri" w:cs="Calibri"/>
                <w:color w:val="000000"/>
              </w:rPr>
              <w:t>sub item</w:t>
            </w:r>
            <w:proofErr w:type="gramEnd"/>
            <w:r>
              <w:rPr>
                <w:rFonts w:ascii="Calibri" w:eastAsia="Calibri" w:hAnsi="Calibri" w:cs="Calibri"/>
                <w:color w:val="000000"/>
              </w:rPr>
              <w:t xml:space="preserve"> 11.1.1, quando convocada dentro do pra</w:t>
            </w:r>
            <w:r>
              <w:rPr>
                <w:rFonts w:ascii="Calibri" w:eastAsia="Calibri" w:hAnsi="Calibri" w:cs="Calibri"/>
                <w:color w:val="000000"/>
              </w:rPr>
              <w:t xml:space="preserve">zo de validade de sua proposta, ensejarão: </w:t>
            </w:r>
          </w:p>
          <w:p w:rsidR="00C70B1A" w:rsidRDefault="00C70B1A">
            <w:pPr>
              <w:jc w:val="both"/>
            </w:pPr>
          </w:p>
          <w:p w:rsidR="00C70B1A" w:rsidRDefault="00527585">
            <w:pPr>
              <w:jc w:val="both"/>
            </w:pPr>
            <w:r>
              <w:rPr>
                <w:rFonts w:ascii="Calibri" w:eastAsia="Calibri" w:hAnsi="Calibri" w:cs="Calibri"/>
                <w:color w:val="000000"/>
              </w:rPr>
              <w:t xml:space="preserve">11.1.1 - Suspensão temporária ao direito de licitar e impedimento de contratar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e cancelamento de seu Certificado de Registro Cadastral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período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C70B1A" w:rsidRDefault="00C70B1A">
            <w:pPr>
              <w:jc w:val="both"/>
            </w:pPr>
          </w:p>
          <w:p w:rsidR="00C70B1A" w:rsidRDefault="00527585">
            <w:pPr>
              <w:jc w:val="both"/>
            </w:pPr>
            <w:r>
              <w:rPr>
                <w:rFonts w:ascii="Calibri" w:eastAsia="Calibri" w:hAnsi="Calibri" w:cs="Calibri"/>
                <w:color w:val="000000"/>
              </w:rPr>
              <w:t xml:space="preserve">11.2 - Salvo ocorrência de caso fortuito ou de força maior, devidamente justificado e comprovado, </w:t>
            </w:r>
            <w:proofErr w:type="gramStart"/>
            <w:r>
              <w:rPr>
                <w:rFonts w:ascii="Calibri" w:eastAsia="Calibri" w:hAnsi="Calibri" w:cs="Calibri"/>
                <w:color w:val="000000"/>
              </w:rPr>
              <w:t>o não cumprimento, por parte da empresa detentora da Ata, das obrigações assumidas, ou a infringência de preceitos legais pertinentes, ensejarão</w:t>
            </w:r>
            <w:proofErr w:type="gramEnd"/>
            <w:r>
              <w:rPr>
                <w:rFonts w:ascii="Calibri" w:eastAsia="Calibri" w:hAnsi="Calibri" w:cs="Calibri"/>
                <w:color w:val="000000"/>
              </w:rPr>
              <w:t xml:space="preserve"> a aplicação</w:t>
            </w:r>
            <w:r>
              <w:rPr>
                <w:rFonts w:ascii="Calibri" w:eastAsia="Calibri" w:hAnsi="Calibri" w:cs="Calibri"/>
                <w:color w:val="000000"/>
              </w:rPr>
              <w:t xml:space="preserve">, segundo a gravidade da falta, das seguintes penalidades: </w:t>
            </w:r>
          </w:p>
          <w:p w:rsidR="00C70B1A" w:rsidRDefault="00C70B1A">
            <w:pPr>
              <w:jc w:val="both"/>
            </w:pPr>
          </w:p>
          <w:p w:rsidR="00C70B1A" w:rsidRDefault="00527585">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w:t>
            </w:r>
            <w:r>
              <w:rPr>
                <w:rFonts w:ascii="Calibri" w:eastAsia="Calibri" w:hAnsi="Calibri" w:cs="Calibri"/>
                <w:b/>
                <w:bCs/>
                <w:color w:val="000000"/>
              </w:rPr>
              <w:t>advertência</w:t>
            </w:r>
            <w:r>
              <w:rPr>
                <w:rFonts w:ascii="Calibri" w:eastAsia="Calibri" w:hAnsi="Calibri" w:cs="Calibri"/>
                <w:color w:val="000000"/>
              </w:rPr>
              <w:t>, sempre que forem constatadas irregularidades de pouca gravidade, para as quais tenha a Contratada concorrido diretamente, ocorrência que será registrada no Cadastro de Forne</w:t>
            </w:r>
            <w:r>
              <w:rPr>
                <w:rFonts w:ascii="Calibri" w:eastAsia="Calibri" w:hAnsi="Calibri" w:cs="Calibri"/>
                <w:color w:val="000000"/>
              </w:rPr>
              <w:t xml:space="preserv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décimos por cento) ao dia, por atraso na entrega dos materiais, calculada sobre o valor da Ordem de Compra, até o 5º (quinto) dia corrido, após o que, aplicar-se-á a multa prevista na a</w:t>
            </w:r>
            <w:r>
              <w:rPr>
                <w:rFonts w:ascii="Calibri" w:eastAsia="Calibri" w:hAnsi="Calibri" w:cs="Calibri"/>
                <w:color w:val="000000"/>
              </w:rPr>
              <w:t xml:space="preserve">línea “c” desta cláusula; </w:t>
            </w:r>
          </w:p>
          <w:p w:rsidR="00C70B1A" w:rsidRDefault="00C70B1A">
            <w:pPr>
              <w:jc w:val="both"/>
            </w:pPr>
          </w:p>
          <w:p w:rsidR="00C70B1A" w:rsidRDefault="00527585">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 o valor total da (s) Ordem (</w:t>
            </w:r>
            <w:proofErr w:type="spellStart"/>
            <w:r>
              <w:rPr>
                <w:rFonts w:ascii="Calibri" w:eastAsia="Calibri" w:hAnsi="Calibri" w:cs="Calibri"/>
                <w:color w:val="000000"/>
              </w:rPr>
              <w:t>ns</w:t>
            </w:r>
            <w:proofErr w:type="spellEnd"/>
            <w:r>
              <w:rPr>
                <w:rFonts w:ascii="Calibri" w:eastAsia="Calibri" w:hAnsi="Calibri" w:cs="Calibri"/>
                <w:color w:val="000000"/>
              </w:rPr>
              <w:t xml:space="preserve">) de Compra, na hipótese do não cumprimento de qualquer das obrigações assumidas; </w:t>
            </w:r>
          </w:p>
          <w:p w:rsidR="00C70B1A" w:rsidRDefault="00C70B1A">
            <w:pPr>
              <w:jc w:val="both"/>
            </w:pPr>
          </w:p>
          <w:p w:rsidR="00C70B1A" w:rsidRDefault="00527585">
            <w:pPr>
              <w:jc w:val="both"/>
            </w:pPr>
            <w:r>
              <w:rPr>
                <w:rFonts w:ascii="Calibri" w:eastAsia="Calibri" w:hAnsi="Calibri" w:cs="Calibri"/>
                <w:color w:val="000000"/>
              </w:rPr>
              <w:t xml:space="preserve">     d - na hipótese de cancelamento da Ata de Registro de Preços, </w:t>
            </w:r>
            <w:r>
              <w:rPr>
                <w:rFonts w:ascii="Calibri" w:eastAsia="Calibri" w:hAnsi="Calibri" w:cs="Calibri"/>
                <w:color w:val="000000"/>
              </w:rPr>
              <w:t xml:space="preserve">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w:t>
            </w:r>
          </w:p>
          <w:p w:rsidR="00C70B1A" w:rsidRDefault="00C70B1A">
            <w:pPr>
              <w:jc w:val="both"/>
            </w:pPr>
          </w:p>
          <w:p w:rsidR="00C70B1A" w:rsidRDefault="00527585">
            <w:pPr>
              <w:jc w:val="both"/>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Pr>
                <w:rFonts w:ascii="Calibri" w:eastAsia="Calibri" w:hAnsi="Calibri" w:cs="Calibri"/>
                <w:b/>
                <w:bCs/>
                <w:color w:val="000000"/>
              </w:rPr>
              <w:t>cancelamento</w:t>
            </w:r>
            <w:r>
              <w:rPr>
                <w:rFonts w:ascii="Calibri" w:eastAsia="Calibri" w:hAnsi="Calibri" w:cs="Calibri"/>
                <w:color w:val="000000"/>
              </w:rPr>
              <w:t xml:space="preserve"> da Ata de Registro de P</w:t>
            </w:r>
            <w:r>
              <w:rPr>
                <w:rFonts w:ascii="Calibri" w:eastAsia="Calibri" w:hAnsi="Calibri" w:cs="Calibri"/>
                <w:color w:val="000000"/>
              </w:rPr>
              <w:t xml:space="preserve">reços e suspensão temporária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w:t>
            </w:r>
            <w:r>
              <w:rPr>
                <w:rFonts w:ascii="Calibri" w:eastAsia="Calibri" w:hAnsi="Calibri" w:cs="Calibri"/>
                <w:color w:val="000000"/>
              </w:rPr>
              <w:lastRenderedPageBreak/>
              <w:t>como o impedimento de com ela contratar, pelo prazo de 02 (dois) anos, na hipótese de descumprimento integral de uma Ordem de Compra ou descumprimento parcial de mais d</w:t>
            </w:r>
            <w:r>
              <w:rPr>
                <w:rFonts w:ascii="Calibri" w:eastAsia="Calibri" w:hAnsi="Calibri" w:cs="Calibri"/>
                <w:color w:val="000000"/>
              </w:rPr>
              <w:t xml:space="preserve">e uma Ordem de Compra. </w:t>
            </w:r>
          </w:p>
          <w:p w:rsidR="00C70B1A" w:rsidRDefault="00C70B1A">
            <w:pPr>
              <w:jc w:val="both"/>
            </w:pPr>
          </w:p>
          <w:p w:rsidR="00C70B1A" w:rsidRDefault="00527585">
            <w:pPr>
              <w:jc w:val="both"/>
            </w:pPr>
            <w:r>
              <w:rPr>
                <w:rFonts w:ascii="Calibri" w:eastAsia="Calibri" w:hAnsi="Calibri" w:cs="Calibri"/>
                <w:color w:val="000000"/>
              </w:rPr>
              <w:t xml:space="preserve">11.3 - As multas serão, após regular processo administrativo, descontadas dos créditos da empresa detentora da Ata ou, se for o caso, cobrada administrativa ou judicialmente; </w:t>
            </w:r>
          </w:p>
          <w:p w:rsidR="00C70B1A" w:rsidRDefault="00C70B1A">
            <w:pPr>
              <w:jc w:val="both"/>
            </w:pPr>
          </w:p>
          <w:p w:rsidR="00C70B1A" w:rsidRDefault="00527585">
            <w:pPr>
              <w:jc w:val="both"/>
            </w:pPr>
            <w:r>
              <w:rPr>
                <w:rFonts w:ascii="Calibri" w:eastAsia="Calibri" w:hAnsi="Calibri" w:cs="Calibri"/>
                <w:color w:val="000000"/>
              </w:rPr>
              <w:t>11.4 - As penalidades previstas neste item têm caráter</w:t>
            </w:r>
            <w:r>
              <w:rPr>
                <w:rFonts w:ascii="Calibri" w:eastAsia="Calibri" w:hAnsi="Calibri" w:cs="Calibri"/>
                <w:color w:val="000000"/>
              </w:rPr>
              <w:t xml:space="preserve"> de sanção administrativa, consequentemente, a sua aplicação não exime a empresa detentora da Ata da reparação das eventuais perdas e danos que seu ato punível venha acarretar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11.5 - As penalidades são independentes e a apli</w:t>
            </w:r>
            <w:r>
              <w:rPr>
                <w:rFonts w:ascii="Calibri" w:eastAsia="Calibri" w:hAnsi="Calibri" w:cs="Calibri"/>
                <w:color w:val="000000"/>
              </w:rPr>
              <w:t xml:space="preserve">cação de uma não exclui a das demais, quando cabíveis; </w:t>
            </w:r>
          </w:p>
          <w:p w:rsidR="00C70B1A" w:rsidRDefault="00C70B1A">
            <w:pPr>
              <w:jc w:val="both"/>
            </w:pPr>
          </w:p>
          <w:p w:rsidR="00C70B1A" w:rsidRDefault="00527585">
            <w:pPr>
              <w:jc w:val="both"/>
            </w:pPr>
            <w:r>
              <w:rPr>
                <w:rFonts w:ascii="Calibri" w:eastAsia="Calibri" w:hAnsi="Calibri" w:cs="Calibri"/>
                <w:color w:val="000000"/>
              </w:rPr>
              <w:t>11.6 - Na hipótese de apresentar documentação inverossímil ou de cometer fraude, o licitante poderá sofrer, sem prejuízo da comunicação do ocorrido ao Ministério Público, quaisquer das sanções adiant</w:t>
            </w:r>
            <w:r>
              <w:rPr>
                <w:rFonts w:ascii="Calibri" w:eastAsia="Calibri" w:hAnsi="Calibri" w:cs="Calibri"/>
                <w:color w:val="000000"/>
              </w:rPr>
              <w:t xml:space="preserve">e previstas, que poderão ser aplicadas cumulativamente: </w:t>
            </w:r>
          </w:p>
          <w:p w:rsidR="00C70B1A" w:rsidRDefault="00C70B1A">
            <w:pPr>
              <w:jc w:val="both"/>
            </w:pPr>
          </w:p>
          <w:p w:rsidR="00C70B1A" w:rsidRDefault="00527585">
            <w:pPr>
              <w:jc w:val="both"/>
            </w:pPr>
            <w:r>
              <w:rPr>
                <w:rFonts w:ascii="Calibri" w:eastAsia="Calibri" w:hAnsi="Calibri" w:cs="Calibri"/>
                <w:color w:val="000000"/>
              </w:rPr>
              <w:t xml:space="preserve">11.6.1 -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que será concedida sempre qu</w:t>
            </w:r>
            <w:r>
              <w:rPr>
                <w:rFonts w:ascii="Calibri" w:eastAsia="Calibri" w:hAnsi="Calibri" w:cs="Calibri"/>
                <w:color w:val="000000"/>
              </w:rPr>
              <w:t xml:space="preserve">e o contratado ressarcir a Administração dos prejuízos resultantes e </w:t>
            </w:r>
            <w:proofErr w:type="gramStart"/>
            <w:r>
              <w:rPr>
                <w:rFonts w:ascii="Calibri" w:eastAsia="Calibri" w:hAnsi="Calibri" w:cs="Calibri"/>
                <w:color w:val="000000"/>
              </w:rPr>
              <w:t>após</w:t>
            </w:r>
            <w:proofErr w:type="gramEnd"/>
            <w:r>
              <w:rPr>
                <w:rFonts w:ascii="Calibri" w:eastAsia="Calibri" w:hAnsi="Calibri" w:cs="Calibri"/>
                <w:color w:val="000000"/>
              </w:rPr>
              <w:t xml:space="preserve"> decorrido o prazo de 2 (dois) anos; </w:t>
            </w:r>
          </w:p>
          <w:p w:rsidR="00C70B1A" w:rsidRDefault="00C70B1A">
            <w:pPr>
              <w:jc w:val="both"/>
            </w:pPr>
          </w:p>
          <w:p w:rsidR="00C70B1A" w:rsidRDefault="00527585">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C70B1A" w:rsidRDefault="00C70B1A">
            <w:pPr>
              <w:jc w:val="both"/>
            </w:pPr>
          </w:p>
          <w:p w:rsidR="00C70B1A" w:rsidRDefault="00C70B1A">
            <w:pPr>
              <w:jc w:val="both"/>
            </w:pPr>
          </w:p>
          <w:p w:rsidR="00C70B1A" w:rsidRDefault="00527585">
            <w:pPr>
              <w:jc w:val="center"/>
            </w:pPr>
            <w:r>
              <w:rPr>
                <w:rFonts w:ascii="Calibri" w:eastAsia="Calibri" w:hAnsi="Calibri" w:cs="Calibri"/>
                <w:b/>
                <w:bCs/>
                <w:color w:val="000000"/>
              </w:rPr>
              <w:t>12 – ESCLARECIMENTO</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12.1 – As empresas interessadas poderão requerer esclarecimento sobre o presente Edital ao Departamento de Compras e Licitações pelo Fone/fax (47) 3352-7111; </w:t>
            </w:r>
          </w:p>
          <w:p w:rsidR="00C70B1A" w:rsidRDefault="00C70B1A">
            <w:pPr>
              <w:jc w:val="both"/>
            </w:pPr>
          </w:p>
          <w:p w:rsidR="00C70B1A" w:rsidRDefault="00527585">
            <w:pPr>
              <w:jc w:val="both"/>
            </w:pPr>
            <w:r>
              <w:rPr>
                <w:rFonts w:ascii="Calibri" w:eastAsia="Calibri" w:hAnsi="Calibri" w:cs="Calibri"/>
                <w:color w:val="000000"/>
              </w:rPr>
              <w:t>12.2 – Em caso de não solicitação de esclarecimentos e informações pelas Proponentes, pressupõe-</w:t>
            </w:r>
            <w:r>
              <w:rPr>
                <w:rFonts w:ascii="Calibri" w:eastAsia="Calibri" w:hAnsi="Calibri" w:cs="Calibri"/>
                <w:color w:val="000000"/>
              </w:rPr>
              <w:t xml:space="preserve">se que os elementos fornecidos são suficientemente claros e precisos, não cabendo posteriormente o direito a qualquer reclamação; </w:t>
            </w:r>
          </w:p>
          <w:p w:rsidR="00C70B1A" w:rsidRDefault="00C70B1A">
            <w:pPr>
              <w:jc w:val="both"/>
            </w:pPr>
          </w:p>
          <w:p w:rsidR="00C70B1A" w:rsidRDefault="00527585">
            <w:pPr>
              <w:jc w:val="both"/>
            </w:pPr>
            <w:r>
              <w:rPr>
                <w:rFonts w:ascii="Calibri" w:eastAsia="Calibri" w:hAnsi="Calibri" w:cs="Calibri"/>
                <w:color w:val="000000"/>
              </w:rPr>
              <w:t xml:space="preserve">12.3 – O presente Edital em sua integra, poderá ser retirado no Portal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C70B1A" w:rsidRDefault="00C70B1A">
            <w:pPr>
              <w:jc w:val="both"/>
            </w:pPr>
          </w:p>
          <w:p w:rsidR="00C70B1A" w:rsidRDefault="00C70B1A">
            <w:pPr>
              <w:jc w:val="both"/>
            </w:pPr>
          </w:p>
          <w:p w:rsidR="00C70B1A" w:rsidRDefault="00527585">
            <w:pPr>
              <w:jc w:val="center"/>
            </w:pPr>
            <w:r>
              <w:rPr>
                <w:rFonts w:ascii="Calibri" w:eastAsia="Calibri" w:hAnsi="Calibri" w:cs="Calibri"/>
                <w:b/>
                <w:bCs/>
                <w:color w:val="000000"/>
              </w:rPr>
              <w:t>13 – DISPOSIÇÕES FIN</w:t>
            </w:r>
            <w:r>
              <w:rPr>
                <w:rFonts w:ascii="Calibri" w:eastAsia="Calibri" w:hAnsi="Calibri" w:cs="Calibri"/>
                <w:b/>
                <w:bCs/>
                <w:color w:val="000000"/>
              </w:rPr>
              <w:t>AIS</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13.1 – Os casos omissos serão resolvidos pelo Pregoeiro em conjunto a Equipe de Apoio; </w:t>
            </w:r>
          </w:p>
          <w:p w:rsidR="00C70B1A" w:rsidRDefault="00C70B1A">
            <w:pPr>
              <w:jc w:val="both"/>
            </w:pPr>
          </w:p>
          <w:p w:rsidR="00C70B1A" w:rsidRDefault="00527585">
            <w:pPr>
              <w:jc w:val="both"/>
            </w:pPr>
            <w:r>
              <w:rPr>
                <w:rFonts w:ascii="Calibri" w:eastAsia="Calibri" w:hAnsi="Calibri" w:cs="Calibri"/>
                <w:color w:val="000000"/>
              </w:rPr>
              <w:t xml:space="preserve">13.2 – Fica eleito o foro da comarca de Ibirama/SC, com exclusão de qualquer outro, para a propositura de qualquer ação referente </w:t>
            </w:r>
            <w:proofErr w:type="gramStart"/>
            <w:r>
              <w:rPr>
                <w:rFonts w:ascii="Calibri" w:eastAsia="Calibri" w:hAnsi="Calibri" w:cs="Calibri"/>
                <w:color w:val="000000"/>
              </w:rPr>
              <w:t>à</w:t>
            </w:r>
            <w:proofErr w:type="gramEnd"/>
            <w:r>
              <w:rPr>
                <w:rFonts w:ascii="Calibri" w:eastAsia="Calibri" w:hAnsi="Calibri" w:cs="Calibri"/>
                <w:color w:val="000000"/>
              </w:rPr>
              <w:t xml:space="preserve"> presente licitação e/ou contr</w:t>
            </w:r>
            <w:r>
              <w:rPr>
                <w:rFonts w:ascii="Calibri" w:eastAsia="Calibri" w:hAnsi="Calibri" w:cs="Calibri"/>
                <w:color w:val="000000"/>
              </w:rPr>
              <w:t xml:space="preserve">ato dela decorrente; </w:t>
            </w:r>
          </w:p>
          <w:p w:rsidR="00C70B1A" w:rsidRDefault="00C70B1A">
            <w:pPr>
              <w:jc w:val="both"/>
            </w:pPr>
          </w:p>
          <w:p w:rsidR="00C70B1A" w:rsidRDefault="00527585">
            <w:pPr>
              <w:jc w:val="both"/>
            </w:pPr>
            <w:r>
              <w:rPr>
                <w:rFonts w:ascii="Calibri" w:eastAsia="Calibri" w:hAnsi="Calibri" w:cs="Calibri"/>
                <w:color w:val="000000"/>
              </w:rPr>
              <w:t xml:space="preserve">13.3 - Se a Licitante for a matriz, todos os documentos deverão estar em nome da matriz; </w:t>
            </w:r>
          </w:p>
          <w:p w:rsidR="00C70B1A" w:rsidRDefault="00C70B1A">
            <w:pPr>
              <w:jc w:val="both"/>
            </w:pPr>
          </w:p>
          <w:p w:rsidR="00C70B1A" w:rsidRDefault="00527585">
            <w:pPr>
              <w:jc w:val="both"/>
            </w:pPr>
            <w:r>
              <w:rPr>
                <w:rFonts w:ascii="Calibri" w:eastAsia="Calibri" w:hAnsi="Calibri" w:cs="Calibri"/>
                <w:color w:val="000000"/>
              </w:rPr>
              <w:t xml:space="preserve">13.4 - Se a licitante for a filial, todos os documentos deverão estar em nome da filial; </w:t>
            </w:r>
          </w:p>
          <w:p w:rsidR="00C70B1A" w:rsidRDefault="00C70B1A">
            <w:pPr>
              <w:jc w:val="both"/>
            </w:pPr>
          </w:p>
          <w:p w:rsidR="00C70B1A" w:rsidRDefault="00527585">
            <w:pPr>
              <w:jc w:val="both"/>
            </w:pPr>
            <w:r>
              <w:rPr>
                <w:rFonts w:ascii="Calibri" w:eastAsia="Calibri" w:hAnsi="Calibri" w:cs="Calibri"/>
                <w:color w:val="000000"/>
              </w:rPr>
              <w:t xml:space="preserve">13.5 - Se a licitante for a matriz e o fornecedor do bem ou prestadora de serviços for a filial, os documentos deverão ser apresentados com o número do CNPJ da matriz e da filial, simultaneamente; </w:t>
            </w:r>
          </w:p>
          <w:p w:rsidR="00C70B1A" w:rsidRDefault="00C70B1A">
            <w:pPr>
              <w:jc w:val="both"/>
            </w:pPr>
          </w:p>
          <w:p w:rsidR="00C70B1A" w:rsidRDefault="00527585">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w:t>
            </w:r>
            <w:r>
              <w:rPr>
                <w:rFonts w:ascii="Calibri" w:eastAsia="Calibri" w:hAnsi="Calibri" w:cs="Calibri"/>
                <w:color w:val="000000"/>
              </w:rPr>
              <w:t xml:space="preserve">e, a qualquer tempo, revogar ou anular, total ou parcialmente, a presente licitação e desclassificar qualquer proposta ou todas elas, </w:t>
            </w:r>
            <w:proofErr w:type="gramStart"/>
            <w:r>
              <w:rPr>
                <w:rFonts w:ascii="Calibri" w:eastAsia="Calibri" w:hAnsi="Calibri" w:cs="Calibri"/>
                <w:color w:val="000000"/>
              </w:rPr>
              <w:t>obedecendo o</w:t>
            </w:r>
            <w:proofErr w:type="gramEnd"/>
            <w:r>
              <w:rPr>
                <w:rFonts w:ascii="Calibri" w:eastAsia="Calibri" w:hAnsi="Calibri" w:cs="Calibri"/>
                <w:color w:val="000000"/>
              </w:rPr>
              <w:t xml:space="preserve"> disposto nos artigos 48 e 49 da Lei nº. 8.666/93 com suas alterações; </w:t>
            </w:r>
          </w:p>
          <w:p w:rsidR="00C70B1A" w:rsidRDefault="00C70B1A">
            <w:pPr>
              <w:jc w:val="both"/>
            </w:pPr>
          </w:p>
          <w:p w:rsidR="00C70B1A" w:rsidRDefault="00527585">
            <w:pPr>
              <w:jc w:val="both"/>
            </w:pPr>
            <w:r>
              <w:rPr>
                <w:rFonts w:ascii="Calibri" w:eastAsia="Calibri" w:hAnsi="Calibri" w:cs="Calibri"/>
                <w:color w:val="000000"/>
              </w:rPr>
              <w:t>13.7 – É facultada ao Pregoeiro ou Au</w:t>
            </w:r>
            <w:r>
              <w:rPr>
                <w:rFonts w:ascii="Calibri" w:eastAsia="Calibri" w:hAnsi="Calibri" w:cs="Calibri"/>
                <w:color w:val="000000"/>
              </w:rPr>
              <w:t xml:space="preserve">toridade Superior, em qualquer fase da licitação, a promoção de diligência destinada a esclarecer ou a complementar a instrução do processo; </w:t>
            </w:r>
          </w:p>
          <w:p w:rsidR="00C70B1A" w:rsidRDefault="00C70B1A">
            <w:pPr>
              <w:jc w:val="both"/>
            </w:pPr>
          </w:p>
          <w:p w:rsidR="00C70B1A" w:rsidRDefault="00527585">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C70B1A" w:rsidRDefault="00C70B1A">
            <w:pPr>
              <w:jc w:val="both"/>
            </w:pPr>
          </w:p>
          <w:p w:rsidR="00C70B1A" w:rsidRDefault="00527585">
            <w:pPr>
              <w:jc w:val="both"/>
            </w:pPr>
            <w:r>
              <w:rPr>
                <w:rFonts w:ascii="Calibri" w:eastAsia="Calibri" w:hAnsi="Calibri" w:cs="Calibri"/>
                <w:color w:val="000000"/>
              </w:rPr>
              <w:t xml:space="preserve">13.9 – Ficam à disposição dos interessados no Departamento de Compras e Licitações do Município de José </w:t>
            </w:r>
            <w:proofErr w:type="spellStart"/>
            <w:r>
              <w:rPr>
                <w:rFonts w:ascii="Calibri" w:eastAsia="Calibri" w:hAnsi="Calibri" w:cs="Calibri"/>
                <w:color w:val="000000"/>
              </w:rPr>
              <w:t>Boi</w:t>
            </w:r>
            <w:r>
              <w:rPr>
                <w:rFonts w:ascii="Calibri" w:eastAsia="Calibri" w:hAnsi="Calibri" w:cs="Calibri"/>
                <w:color w:val="000000"/>
              </w:rPr>
              <w:t>teux</w:t>
            </w:r>
            <w:proofErr w:type="spellEnd"/>
            <w:r>
              <w:rPr>
                <w:rFonts w:ascii="Calibri" w:eastAsia="Calibri" w:hAnsi="Calibri" w:cs="Calibri"/>
                <w:color w:val="000000"/>
              </w:rPr>
              <w:t xml:space="preserve">, nos dias úteis, das </w:t>
            </w:r>
            <w:proofErr w:type="gramStart"/>
            <w:r>
              <w:rPr>
                <w:rFonts w:ascii="Calibri" w:eastAsia="Calibri" w:hAnsi="Calibri" w:cs="Calibri"/>
                <w:color w:val="000000"/>
              </w:rPr>
              <w:t>7:30</w:t>
            </w:r>
            <w:proofErr w:type="gramEnd"/>
            <w:r>
              <w:rPr>
                <w:rFonts w:ascii="Calibri" w:eastAsia="Calibri" w:hAnsi="Calibri" w:cs="Calibri"/>
                <w:color w:val="000000"/>
              </w:rPr>
              <w:t xml:space="preserve">h às 16:30h. Todos os elementos que compõem o presente processo licitatório para análise de seus aspectos formais e legais, mediante solicitação escrita e dirigida ao Departamento de Compras e Licitações, conforme determina o </w:t>
            </w:r>
            <w:r>
              <w:rPr>
                <w:rFonts w:ascii="Calibri" w:eastAsia="Calibri" w:hAnsi="Calibri" w:cs="Calibri"/>
                <w:color w:val="000000"/>
              </w:rPr>
              <w:t xml:space="preserve">artigo 63 da Lei 8.666/93. </w:t>
            </w:r>
          </w:p>
          <w:p w:rsidR="00C70B1A" w:rsidRDefault="00C70B1A">
            <w:pPr>
              <w:jc w:val="both"/>
            </w:pP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roofErr w:type="gramStart"/>
            <w:r>
              <w:rPr>
                <w:rFonts w:ascii="Calibri" w:eastAsia="Calibri" w:hAnsi="Calibri" w:cs="Calibri"/>
                <w:color w:val="000000"/>
              </w:rPr>
              <w:t>4</w:t>
            </w:r>
            <w:proofErr w:type="gramEnd"/>
            <w:r>
              <w:rPr>
                <w:rFonts w:ascii="Calibri" w:eastAsia="Calibri" w:hAnsi="Calibri" w:cs="Calibri"/>
                <w:color w:val="000000"/>
              </w:rPr>
              <w:t xml:space="preserve"> de abril de 2019. </w:t>
            </w:r>
          </w:p>
          <w:p w:rsidR="00C70B1A" w:rsidRDefault="00C70B1A">
            <w:pPr>
              <w:jc w:val="both"/>
            </w:pPr>
          </w:p>
          <w:p w:rsidR="00C70B1A" w:rsidRDefault="00C70B1A">
            <w:pPr>
              <w:jc w:val="both"/>
            </w:pPr>
          </w:p>
          <w:p w:rsidR="00C70B1A" w:rsidRDefault="00C70B1A">
            <w:pPr>
              <w:jc w:val="both"/>
            </w:pPr>
          </w:p>
          <w:p w:rsidR="00C70B1A" w:rsidRDefault="00C70B1A">
            <w:pPr>
              <w:jc w:val="both"/>
            </w:pPr>
          </w:p>
          <w:p w:rsidR="00C70B1A" w:rsidRDefault="00527585">
            <w:pPr>
              <w:jc w:val="center"/>
            </w:pPr>
            <w:r>
              <w:rPr>
                <w:rFonts w:ascii="Calibri" w:eastAsia="Calibri" w:hAnsi="Calibri" w:cs="Calibri"/>
                <w:b/>
                <w:bCs/>
                <w:color w:val="000000"/>
              </w:rPr>
              <w:t>JONAS PUDEWELL</w:t>
            </w:r>
          </w:p>
          <w:p w:rsidR="00C70B1A" w:rsidRDefault="00527585">
            <w:pPr>
              <w:jc w:val="center"/>
            </w:pPr>
            <w:r>
              <w:rPr>
                <w:rFonts w:ascii="Calibri" w:eastAsia="Calibri" w:hAnsi="Calibri" w:cs="Calibri"/>
                <w:b/>
                <w:bCs/>
                <w:color w:val="000000"/>
              </w:rPr>
              <w:t>Prefeito Municipal</w:t>
            </w:r>
          </w:p>
        </w:tc>
      </w:tr>
    </w:tbl>
    <w:p w:rsidR="00C70B1A" w:rsidRDefault="00C70B1A">
      <w:pPr>
        <w:sectPr w:rsidR="00C70B1A">
          <w:headerReference w:type="default" r:id="rId8"/>
          <w:footerReference w:type="default" r:id="rId9"/>
          <w:pgSz w:w="11905" w:h="16837"/>
          <w:pgMar w:top="396" w:right="566" w:bottom="566" w:left="566" w:header="396" w:footer="566" w:gutter="0"/>
          <w:cols w:space="720"/>
        </w:sectPr>
      </w:pPr>
    </w:p>
    <w:p w:rsidR="00C70B1A" w:rsidRDefault="00C70B1A">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C70B1A">
        <w:tc>
          <w:tcPr>
            <w:tcW w:w="10773" w:type="dxa"/>
            <w:tcMar>
              <w:top w:w="0" w:type="dxa"/>
              <w:left w:w="0" w:type="dxa"/>
              <w:bottom w:w="200" w:type="dxa"/>
              <w:right w:w="0" w:type="dxa"/>
            </w:tcMar>
          </w:tcPr>
          <w:p w:rsidR="00A81BFF" w:rsidRDefault="00527585">
            <w:pPr>
              <w:jc w:val="center"/>
              <w:rPr>
                <w:rFonts w:ascii="Calibri" w:eastAsia="Calibri" w:hAnsi="Calibri" w:cs="Calibri"/>
                <w:b/>
                <w:bCs/>
                <w:color w:val="000000"/>
              </w:rPr>
            </w:pPr>
            <w:bookmarkStart w:id="7" w:name="__bookmark_19"/>
            <w:bookmarkEnd w:id="7"/>
            <w:r>
              <w:rPr>
                <w:rFonts w:ascii="Calibri" w:eastAsia="Calibri" w:hAnsi="Calibri" w:cs="Calibri"/>
                <w:b/>
                <w:bCs/>
                <w:color w:val="000000"/>
              </w:rPr>
              <w:t>EDITAL DE LICITAÇÃO Nº 18 / 2019</w:t>
            </w:r>
          </w:p>
          <w:p w:rsidR="00C70B1A" w:rsidRDefault="00527585">
            <w:pPr>
              <w:jc w:val="center"/>
            </w:pPr>
            <w:r>
              <w:rPr>
                <w:rFonts w:ascii="Calibri" w:eastAsia="Calibri" w:hAnsi="Calibri" w:cs="Calibri"/>
                <w:b/>
                <w:bCs/>
                <w:color w:val="000000"/>
              </w:rPr>
              <w:t>Pregão Presencial Registro de Preço Nº 14/2019</w:t>
            </w:r>
          </w:p>
          <w:p w:rsidR="00C70B1A" w:rsidRDefault="00527585">
            <w:pPr>
              <w:jc w:val="center"/>
            </w:pPr>
            <w:r>
              <w:rPr>
                <w:rFonts w:ascii="Calibri" w:eastAsia="Calibri" w:hAnsi="Calibri" w:cs="Calibri"/>
                <w:b/>
                <w:bCs/>
                <w:color w:val="000000"/>
              </w:rPr>
              <w:t>ANEXO 01</w:t>
            </w:r>
          </w:p>
          <w:p w:rsidR="00C70B1A" w:rsidRDefault="00C70B1A">
            <w:pPr>
              <w:jc w:val="center"/>
            </w:pPr>
          </w:p>
          <w:p w:rsidR="00C70B1A" w:rsidRDefault="00C70B1A">
            <w:pPr>
              <w:jc w:val="center"/>
            </w:pPr>
          </w:p>
          <w:p w:rsidR="00C70B1A" w:rsidRDefault="00527585">
            <w:pPr>
              <w:jc w:val="center"/>
            </w:pPr>
            <w:r>
              <w:rPr>
                <w:rFonts w:ascii="Calibri" w:eastAsia="Calibri" w:hAnsi="Calibri" w:cs="Calibri"/>
                <w:b/>
                <w:bCs/>
                <w:color w:val="000000"/>
                <w:u w:val="single"/>
              </w:rPr>
              <w:t>PROPOSTA DE PREÇOS</w:t>
            </w:r>
          </w:p>
          <w:p w:rsidR="00C70B1A" w:rsidRDefault="00527585">
            <w:pPr>
              <w:jc w:val="center"/>
            </w:pPr>
            <w:r>
              <w:rPr>
                <w:rFonts w:ascii="Calibri" w:eastAsia="Calibri" w:hAnsi="Calibri" w:cs="Calibri"/>
                <w:color w:val="000000"/>
              </w:rPr>
              <w:t>(Modelo que pode ser preenchido pela Proponente como sua proposta)</w:t>
            </w:r>
          </w:p>
          <w:p w:rsidR="00C70B1A" w:rsidRDefault="00C70B1A">
            <w:pPr>
              <w:jc w:val="both"/>
            </w:pP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Nome da Proponente:</w:t>
            </w:r>
          </w:p>
          <w:p w:rsidR="00C70B1A" w:rsidRDefault="00527585">
            <w:pPr>
              <w:jc w:val="both"/>
            </w:pPr>
            <w:r>
              <w:rPr>
                <w:rFonts w:ascii="Calibri" w:eastAsia="Calibri" w:hAnsi="Calibri" w:cs="Calibri"/>
                <w:color w:val="000000"/>
              </w:rPr>
              <w:t>Endereço:</w:t>
            </w:r>
          </w:p>
          <w:p w:rsidR="00C70B1A" w:rsidRDefault="00527585">
            <w:pPr>
              <w:jc w:val="both"/>
            </w:pPr>
            <w:r>
              <w:rPr>
                <w:rFonts w:ascii="Calibri" w:eastAsia="Calibri" w:hAnsi="Calibri" w:cs="Calibri"/>
                <w:color w:val="000000"/>
              </w:rPr>
              <w:t>Telefone/Fax:</w:t>
            </w:r>
          </w:p>
          <w:p w:rsidR="00C70B1A" w:rsidRDefault="00527585">
            <w:pPr>
              <w:jc w:val="both"/>
            </w:pPr>
            <w:r>
              <w:rPr>
                <w:rFonts w:ascii="Calibri" w:eastAsia="Calibri" w:hAnsi="Calibri" w:cs="Calibri"/>
                <w:color w:val="000000"/>
              </w:rPr>
              <w:t xml:space="preserve">CNPJ/MF: </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Banco:</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Conta Corrente: </w:t>
            </w:r>
          </w:p>
          <w:p w:rsidR="00C70B1A" w:rsidRDefault="00527585">
            <w:pPr>
              <w:jc w:val="both"/>
            </w:pPr>
            <w:r>
              <w:rPr>
                <w:rFonts w:ascii="Calibri" w:eastAsia="Calibri" w:hAnsi="Calibri" w:cs="Calibri"/>
                <w:color w:val="000000"/>
              </w:rPr>
              <w:t>Agência:</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Cidade: </w:t>
            </w:r>
          </w:p>
          <w:p w:rsidR="00C70B1A" w:rsidRDefault="00C70B1A">
            <w:pPr>
              <w:jc w:val="both"/>
            </w:pPr>
          </w:p>
          <w:p w:rsidR="00C70B1A" w:rsidRDefault="00527585">
            <w:pPr>
              <w:jc w:val="both"/>
            </w:pPr>
            <w:r>
              <w:rPr>
                <w:rFonts w:ascii="Calibri" w:eastAsia="Calibri" w:hAnsi="Calibri" w:cs="Calibri"/>
                <w:color w:val="000000"/>
              </w:rPr>
              <w:t>Conforme estipulado nos itens 8.1 e 8.2 do edital e suas especificações, propomos:</w:t>
            </w:r>
            <w:r w:rsidR="00A81BFF">
              <w:rPr>
                <w:rFonts w:ascii="Calibri" w:eastAsia="Calibri" w:hAnsi="Calibri" w:cs="Calibri"/>
                <w:color w:val="000000"/>
              </w:rPr>
              <w:t xml:space="preserve"> </w:t>
            </w:r>
            <w:r w:rsidR="00A81BFF" w:rsidRPr="00ED36A6">
              <w:rPr>
                <w:rFonts w:ascii="Calibri" w:eastAsia="Calibri" w:hAnsi="Calibri" w:cs="Calibri"/>
                <w:b/>
                <w:color w:val="000000"/>
              </w:rPr>
              <w:t>O MUNICÍPIO RESERVA O DIREITO DE TESTES DOS ITENS LICITADOS EM NÃO TENDO RENDIMENTO SATISFATÓRIO SOLICITAR AO FORNECEDOR SUBSTITUIÇÃO DOS MESMO</w:t>
            </w:r>
            <w:r w:rsidR="00A81BFF">
              <w:rPr>
                <w:rFonts w:ascii="Calibri" w:eastAsia="Calibri" w:hAnsi="Calibri" w:cs="Calibri"/>
                <w:b/>
                <w:color w:val="000000"/>
              </w:rPr>
              <w:t>S</w:t>
            </w:r>
            <w:r w:rsidR="00A81BFF" w:rsidRPr="00ED36A6">
              <w:rPr>
                <w:rFonts w:ascii="Calibri" w:eastAsia="Calibri" w:hAnsi="Calibri" w:cs="Calibri"/>
                <w:b/>
                <w:color w:val="000000"/>
              </w:rPr>
              <w:t xml:space="preserve"> SEM CUSTOS ADICIONAIS.</w:t>
            </w:r>
          </w:p>
        </w:tc>
      </w:tr>
    </w:tbl>
    <w:p w:rsidR="00C70B1A" w:rsidRDefault="00C70B1A">
      <w:pPr>
        <w:rPr>
          <w:vanish/>
        </w:rPr>
      </w:pPr>
      <w:bookmarkStart w:id="8" w:name="__bookmark_20"/>
      <w:bookmarkEnd w:id="8"/>
    </w:p>
    <w:tbl>
      <w:tblPr>
        <w:tblOverlap w:val="never"/>
        <w:tblW w:w="10773" w:type="dxa"/>
        <w:tblLayout w:type="fixed"/>
        <w:tblLook w:val="01E0" w:firstRow="1" w:lastRow="1" w:firstColumn="1" w:lastColumn="1" w:noHBand="0" w:noVBand="0"/>
      </w:tblPr>
      <w:tblGrid>
        <w:gridCol w:w="396"/>
        <w:gridCol w:w="10377"/>
      </w:tblGrid>
      <w:tr w:rsidR="00C70B1A">
        <w:tc>
          <w:tcPr>
            <w:tcW w:w="396" w:type="dxa"/>
            <w:tcMar>
              <w:top w:w="0" w:type="dxa"/>
              <w:left w:w="0" w:type="dxa"/>
              <w:bottom w:w="0" w:type="dxa"/>
              <w:right w:w="0" w:type="dxa"/>
            </w:tcMar>
          </w:tcPr>
          <w:p w:rsidR="00C70B1A" w:rsidRDefault="00C70B1A">
            <w:pPr>
              <w:spacing w:line="1" w:lineRule="auto"/>
            </w:pPr>
          </w:p>
        </w:tc>
        <w:tc>
          <w:tcPr>
            <w:tcW w:w="10377" w:type="dxa"/>
            <w:tcMar>
              <w:top w:w="0" w:type="dxa"/>
              <w:left w:w="0" w:type="dxa"/>
              <w:bottom w:w="0" w:type="dxa"/>
              <w:right w:w="0" w:type="dxa"/>
            </w:tcMar>
          </w:tcPr>
          <w:tbl>
            <w:tblPr>
              <w:tblOverlap w:val="never"/>
              <w:tblW w:w="10086" w:type="dxa"/>
              <w:tblLayout w:type="fixed"/>
              <w:tblLook w:val="01E0" w:firstRow="1" w:lastRow="1" w:firstColumn="1" w:lastColumn="1" w:noHBand="0" w:noVBand="0"/>
            </w:tblPr>
            <w:tblGrid>
              <w:gridCol w:w="447"/>
              <w:gridCol w:w="567"/>
              <w:gridCol w:w="709"/>
              <w:gridCol w:w="4819"/>
              <w:gridCol w:w="1276"/>
              <w:gridCol w:w="1134"/>
              <w:gridCol w:w="1134"/>
            </w:tblGrid>
            <w:tr w:rsidR="00A81BFF" w:rsidTr="00A81BFF">
              <w:tc>
                <w:tcPr>
                  <w:tcW w:w="44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81BFF" w:rsidRDefault="00A81BFF" w:rsidP="00A81BFF">
                  <w:pPr>
                    <w:jc w:val="center"/>
                    <w:rPr>
                      <w:rFonts w:ascii="Calibri" w:eastAsia="Calibri" w:hAnsi="Calibri" w:cs="Calibri"/>
                      <w:b/>
                      <w:bCs/>
                      <w:color w:val="000000"/>
                      <w:sz w:val="16"/>
                      <w:szCs w:val="16"/>
                    </w:rPr>
                  </w:pPr>
                  <w:bookmarkStart w:id="9" w:name="__bookmark_21"/>
                  <w:bookmarkEnd w:id="9"/>
                  <w:r>
                    <w:rPr>
                      <w:rFonts w:ascii="Calibri" w:eastAsia="Calibri" w:hAnsi="Calibri" w:cs="Calibri"/>
                      <w:b/>
                      <w:bCs/>
                      <w:color w:val="000000"/>
                      <w:sz w:val="16"/>
                      <w:szCs w:val="16"/>
                    </w:rPr>
                    <w:t>Item</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81BFF" w:rsidRDefault="00A81BFF" w:rsidP="00A81BFF">
                  <w:pPr>
                    <w:jc w:val="center"/>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81BFF" w:rsidRDefault="00A81BFF" w:rsidP="00A81BFF">
                  <w:pPr>
                    <w:jc w:val="cente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81BFF" w:rsidRDefault="00A81BFF" w:rsidP="00A81BFF">
                  <w:pPr>
                    <w:jc w:val="cente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81BFF" w:rsidRDefault="00A81BFF" w:rsidP="00A81BFF">
                  <w:pPr>
                    <w:jc w:val="center"/>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A81BFF" w:rsidRDefault="00A81BFF" w:rsidP="00A81BFF">
                  <w:pPr>
                    <w:jc w:val="center"/>
                    <w:rPr>
                      <w:rFonts w:ascii="Calibri" w:eastAsia="Calibri" w:hAnsi="Calibri" w:cs="Calibri"/>
                      <w:b/>
                      <w:bCs/>
                      <w:color w:val="000000"/>
                      <w:sz w:val="16"/>
                      <w:szCs w:val="16"/>
                    </w:rPr>
                  </w:pPr>
                  <w:r>
                    <w:rPr>
                      <w:rFonts w:ascii="Calibri" w:eastAsia="Calibri" w:hAnsi="Calibri" w:cs="Calibri"/>
                      <w:b/>
                      <w:bCs/>
                      <w:color w:val="000000"/>
                      <w:sz w:val="16"/>
                      <w:szCs w:val="16"/>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A81BFF" w:rsidRDefault="00A81BFF" w:rsidP="00A81BFF">
                  <w:pPr>
                    <w:jc w:val="center"/>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A81BFF" w:rsidTr="00A81BFF">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81BFF">
                    <w:tc>
                      <w:tcPr>
                        <w:tcW w:w="4786" w:type="dxa"/>
                        <w:tcMar>
                          <w:top w:w="0" w:type="dxa"/>
                          <w:left w:w="0" w:type="dxa"/>
                          <w:bottom w:w="0" w:type="dxa"/>
                          <w:right w:w="0" w:type="dxa"/>
                        </w:tcMar>
                      </w:tcPr>
                      <w:p w:rsidR="00A81BFF" w:rsidRDefault="00A81BFF">
                        <w:pPr>
                          <w:jc w:val="both"/>
                        </w:pPr>
                        <w:r>
                          <w:rPr>
                            <w:rFonts w:ascii="Calibri" w:eastAsia="Calibri" w:hAnsi="Calibri" w:cs="Calibri"/>
                            <w:color w:val="000000"/>
                            <w:sz w:val="16"/>
                            <w:szCs w:val="16"/>
                          </w:rPr>
                          <w:t>CANTO DE LAMINA COM PARAFUSO E PORCA.</w:t>
                        </w:r>
                      </w:p>
                    </w:tc>
                  </w:tr>
                </w:tbl>
                <w:p w:rsidR="00A81BFF" w:rsidRDefault="00A81BFF">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pPr>
                    <w:jc w:val="right"/>
                    <w:rPr>
                      <w:rFonts w:ascii="Calibri" w:eastAsia="Calibri" w:hAnsi="Calibri" w:cs="Calibri"/>
                      <w:color w:val="000000"/>
                      <w:sz w:val="16"/>
                      <w:szCs w:val="16"/>
                    </w:rPr>
                  </w:pPr>
                  <w:r>
                    <w:rPr>
                      <w:rFonts w:ascii="Calibri" w:eastAsia="Calibri" w:hAnsi="Calibri" w:cs="Calibri"/>
                      <w:color w:val="000000"/>
                      <w:sz w:val="16"/>
                      <w:szCs w:val="16"/>
                    </w:rPr>
                    <w:t>R$320,00</w:t>
                  </w: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r>
            <w:tr w:rsidR="00A81BFF" w:rsidTr="00A81BFF">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81BFF">
                    <w:tc>
                      <w:tcPr>
                        <w:tcW w:w="4786" w:type="dxa"/>
                        <w:tcMar>
                          <w:top w:w="0" w:type="dxa"/>
                          <w:left w:w="0" w:type="dxa"/>
                          <w:bottom w:w="0" w:type="dxa"/>
                          <w:right w:w="0" w:type="dxa"/>
                        </w:tcMar>
                      </w:tcPr>
                      <w:p w:rsidR="00A81BFF" w:rsidRDefault="00A81BFF">
                        <w:pPr>
                          <w:jc w:val="both"/>
                        </w:pPr>
                        <w:r>
                          <w:rPr>
                            <w:rFonts w:ascii="Calibri" w:eastAsia="Calibri" w:hAnsi="Calibri" w:cs="Calibri"/>
                            <w:color w:val="000000"/>
                            <w:sz w:val="16"/>
                            <w:szCs w:val="16"/>
                          </w:rPr>
                          <w:t>DENTE CENTRAL COM PARAFUSO E PORCA PARA RETRO CATERPILLAR DIANTEIRO</w:t>
                        </w:r>
                      </w:p>
                    </w:tc>
                  </w:tr>
                </w:tbl>
                <w:p w:rsidR="00A81BFF" w:rsidRDefault="00A81BFF">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pPr>
                    <w:jc w:val="right"/>
                    <w:rPr>
                      <w:rFonts w:ascii="Calibri" w:eastAsia="Calibri" w:hAnsi="Calibri" w:cs="Calibri"/>
                      <w:color w:val="000000"/>
                      <w:sz w:val="16"/>
                      <w:szCs w:val="16"/>
                    </w:rPr>
                  </w:pPr>
                  <w:r>
                    <w:rPr>
                      <w:rFonts w:ascii="Calibri" w:eastAsia="Calibri" w:hAnsi="Calibri" w:cs="Calibri"/>
                      <w:color w:val="000000"/>
                      <w:sz w:val="16"/>
                      <w:szCs w:val="16"/>
                    </w:rPr>
                    <w:t>R$65,00</w:t>
                  </w: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r>
            <w:tr w:rsidR="00A81BFF" w:rsidTr="00A81BFF">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81BFF">
                    <w:tc>
                      <w:tcPr>
                        <w:tcW w:w="4786" w:type="dxa"/>
                        <w:tcMar>
                          <w:top w:w="0" w:type="dxa"/>
                          <w:left w:w="0" w:type="dxa"/>
                          <w:bottom w:w="0" w:type="dxa"/>
                          <w:right w:w="0" w:type="dxa"/>
                        </w:tcMar>
                      </w:tcPr>
                      <w:p w:rsidR="00A81BFF" w:rsidRDefault="00A81BFF">
                        <w:pPr>
                          <w:jc w:val="both"/>
                        </w:pPr>
                        <w:r>
                          <w:rPr>
                            <w:rFonts w:ascii="Calibri" w:eastAsia="Calibri" w:hAnsi="Calibri" w:cs="Calibri"/>
                            <w:color w:val="000000"/>
                            <w:sz w:val="16"/>
                            <w:szCs w:val="16"/>
                          </w:rPr>
                          <w:t>DENTE CENTRAL COM PARAFUSO E PORCA PARA RETRO JCB DIATEIRO</w:t>
                        </w:r>
                      </w:p>
                    </w:tc>
                  </w:tr>
                </w:tbl>
                <w:p w:rsidR="00A81BFF" w:rsidRDefault="00A81BFF">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pPr>
                    <w:jc w:val="right"/>
                    <w:rPr>
                      <w:rFonts w:ascii="Calibri" w:eastAsia="Calibri" w:hAnsi="Calibri" w:cs="Calibri"/>
                      <w:color w:val="000000"/>
                      <w:sz w:val="16"/>
                      <w:szCs w:val="16"/>
                    </w:rPr>
                  </w:pPr>
                  <w:r>
                    <w:rPr>
                      <w:rFonts w:ascii="Calibri" w:eastAsia="Calibri" w:hAnsi="Calibri" w:cs="Calibri"/>
                      <w:color w:val="000000"/>
                      <w:sz w:val="16"/>
                      <w:szCs w:val="16"/>
                    </w:rPr>
                    <w:t>R$65,00</w:t>
                  </w: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r>
            <w:tr w:rsidR="00A81BFF" w:rsidTr="00A81BFF">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15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81BFF">
                    <w:tc>
                      <w:tcPr>
                        <w:tcW w:w="4786" w:type="dxa"/>
                        <w:tcMar>
                          <w:top w:w="0" w:type="dxa"/>
                          <w:left w:w="0" w:type="dxa"/>
                          <w:bottom w:w="0" w:type="dxa"/>
                          <w:right w:w="0" w:type="dxa"/>
                        </w:tcMar>
                      </w:tcPr>
                      <w:p w:rsidR="00A81BFF" w:rsidRDefault="00A81BFF">
                        <w:pPr>
                          <w:jc w:val="both"/>
                        </w:pPr>
                        <w:r>
                          <w:rPr>
                            <w:rFonts w:ascii="Calibri" w:eastAsia="Calibri" w:hAnsi="Calibri" w:cs="Calibri"/>
                            <w:color w:val="000000"/>
                            <w:sz w:val="16"/>
                            <w:szCs w:val="16"/>
                          </w:rPr>
                          <w:t>DENTE LATERAL ESQUERDO E DIREITO PARA RETRO JCB/CATERPILLAR COM PARAFUSO E PORCA</w:t>
                        </w:r>
                      </w:p>
                    </w:tc>
                  </w:tr>
                </w:tbl>
                <w:p w:rsidR="00A81BFF" w:rsidRDefault="00A81BFF">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r>
            <w:tr w:rsidR="00A81BFF" w:rsidTr="00A81BFF">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81BFF">
                    <w:tc>
                      <w:tcPr>
                        <w:tcW w:w="4786" w:type="dxa"/>
                        <w:tcMar>
                          <w:top w:w="0" w:type="dxa"/>
                          <w:left w:w="0" w:type="dxa"/>
                          <w:bottom w:w="0" w:type="dxa"/>
                          <w:right w:w="0" w:type="dxa"/>
                        </w:tcMar>
                      </w:tcPr>
                      <w:p w:rsidR="00A81BFF" w:rsidRDefault="00A81BFF">
                        <w:pPr>
                          <w:jc w:val="both"/>
                        </w:pPr>
                        <w:r>
                          <w:rPr>
                            <w:rFonts w:ascii="Calibri" w:eastAsia="Calibri" w:hAnsi="Calibri" w:cs="Calibri"/>
                            <w:color w:val="000000"/>
                            <w:sz w:val="16"/>
                            <w:szCs w:val="16"/>
                          </w:rPr>
                          <w:t>LAMINA CURVA 13 FUROS COM PARAFUSOS 3/</w:t>
                        </w:r>
                        <w:proofErr w:type="gramStart"/>
                        <w:r>
                          <w:rPr>
                            <w:rFonts w:ascii="Calibri" w:eastAsia="Calibri" w:hAnsi="Calibri" w:cs="Calibri"/>
                            <w:color w:val="000000"/>
                            <w:sz w:val="16"/>
                            <w:szCs w:val="16"/>
                          </w:rPr>
                          <w:t>4X2.</w:t>
                        </w:r>
                        <w:proofErr w:type="gramEnd"/>
                        <w:r>
                          <w:rPr>
                            <w:rFonts w:ascii="Calibri" w:eastAsia="Calibri" w:hAnsi="Calibri" w:cs="Calibri"/>
                            <w:color w:val="000000"/>
                            <w:sz w:val="16"/>
                            <w:szCs w:val="16"/>
                          </w:rPr>
                          <w:t>1/4 E PORCAS COM MÍNIMO 20 CM DE LARGURA</w:t>
                        </w:r>
                      </w:p>
                    </w:tc>
                  </w:tr>
                </w:tbl>
                <w:p w:rsidR="00A81BFF" w:rsidRDefault="00A81BFF">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pPr>
                    <w:jc w:val="right"/>
                    <w:rPr>
                      <w:rFonts w:ascii="Calibri" w:eastAsia="Calibri" w:hAnsi="Calibri" w:cs="Calibri"/>
                      <w:color w:val="000000"/>
                      <w:sz w:val="16"/>
                      <w:szCs w:val="16"/>
                    </w:rPr>
                  </w:pPr>
                  <w:r>
                    <w:rPr>
                      <w:rFonts w:ascii="Calibri" w:eastAsia="Calibri" w:hAnsi="Calibri" w:cs="Calibri"/>
                      <w:color w:val="000000"/>
                      <w:sz w:val="16"/>
                      <w:szCs w:val="16"/>
                    </w:rPr>
                    <w:t>R$450,00</w:t>
                  </w: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r>
            <w:tr w:rsidR="00A81BFF" w:rsidTr="00A81BFF">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81BFF">
                    <w:tc>
                      <w:tcPr>
                        <w:tcW w:w="4786" w:type="dxa"/>
                        <w:tcMar>
                          <w:top w:w="0" w:type="dxa"/>
                          <w:left w:w="0" w:type="dxa"/>
                          <w:bottom w:w="0" w:type="dxa"/>
                          <w:right w:w="0" w:type="dxa"/>
                        </w:tcMar>
                      </w:tcPr>
                      <w:p w:rsidR="00A81BFF" w:rsidRDefault="00A81BFF">
                        <w:pPr>
                          <w:jc w:val="both"/>
                        </w:pPr>
                        <w:r>
                          <w:rPr>
                            <w:rFonts w:ascii="Calibri" w:eastAsia="Calibri" w:hAnsi="Calibri" w:cs="Calibri"/>
                            <w:color w:val="000000"/>
                            <w:sz w:val="16"/>
                            <w:szCs w:val="16"/>
                          </w:rPr>
                          <w:t>UNHA REFORÇADA COM PARAFUSO E PORCA PARA ESCAVADEIRA HIDRÁULICA.</w:t>
                        </w:r>
                      </w:p>
                    </w:tc>
                  </w:tr>
                </w:tbl>
                <w:p w:rsidR="00A81BFF" w:rsidRDefault="00A81BFF">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pPr>
                    <w:jc w:val="right"/>
                    <w:rPr>
                      <w:rFonts w:ascii="Calibri" w:eastAsia="Calibri" w:hAnsi="Calibri" w:cs="Calibri"/>
                      <w:color w:val="000000"/>
                      <w:sz w:val="16"/>
                      <w:szCs w:val="16"/>
                    </w:rPr>
                  </w:pPr>
                  <w:r>
                    <w:rPr>
                      <w:rFonts w:ascii="Calibri" w:eastAsia="Calibri" w:hAnsi="Calibri" w:cs="Calibri"/>
                      <w:color w:val="000000"/>
                      <w:sz w:val="16"/>
                      <w:szCs w:val="16"/>
                    </w:rPr>
                    <w:t>R$90,00</w:t>
                  </w: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r>
            <w:tr w:rsidR="00A81BFF" w:rsidTr="00A81BFF">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81BFF">
                    <w:tc>
                      <w:tcPr>
                        <w:tcW w:w="4786" w:type="dxa"/>
                        <w:tcMar>
                          <w:top w:w="0" w:type="dxa"/>
                          <w:left w:w="0" w:type="dxa"/>
                          <w:bottom w:w="0" w:type="dxa"/>
                          <w:right w:w="0" w:type="dxa"/>
                        </w:tcMar>
                      </w:tcPr>
                      <w:p w:rsidR="00A81BFF" w:rsidRDefault="00A81BFF">
                        <w:pPr>
                          <w:jc w:val="both"/>
                        </w:pPr>
                        <w:r>
                          <w:rPr>
                            <w:rFonts w:ascii="Calibri" w:eastAsia="Calibri" w:hAnsi="Calibri" w:cs="Calibri"/>
                            <w:color w:val="000000"/>
                            <w:sz w:val="16"/>
                            <w:szCs w:val="16"/>
                          </w:rPr>
                          <w:t>DENTE CENTRAL PARA ESCAVADEIRA HIDRÁULICA.</w:t>
                        </w:r>
                      </w:p>
                    </w:tc>
                  </w:tr>
                </w:tbl>
                <w:p w:rsidR="00A81BFF" w:rsidRDefault="00A81BFF">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pPr>
                    <w:jc w:val="right"/>
                    <w:rPr>
                      <w:rFonts w:ascii="Calibri" w:eastAsia="Calibri" w:hAnsi="Calibri" w:cs="Calibri"/>
                      <w:color w:val="000000"/>
                      <w:sz w:val="16"/>
                      <w:szCs w:val="16"/>
                    </w:rPr>
                  </w:pPr>
                  <w:r>
                    <w:rPr>
                      <w:rFonts w:ascii="Calibri" w:eastAsia="Calibri" w:hAnsi="Calibri" w:cs="Calibri"/>
                      <w:color w:val="000000"/>
                      <w:sz w:val="16"/>
                      <w:szCs w:val="16"/>
                    </w:rPr>
                    <w:t>R$70,00</w:t>
                  </w: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r>
            <w:tr w:rsidR="00A81BFF" w:rsidTr="00A81BFF">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rsidP="00A81BFF">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81BFF">
                    <w:tc>
                      <w:tcPr>
                        <w:tcW w:w="4786" w:type="dxa"/>
                        <w:tcMar>
                          <w:top w:w="0" w:type="dxa"/>
                          <w:left w:w="0" w:type="dxa"/>
                          <w:bottom w:w="0" w:type="dxa"/>
                          <w:right w:w="0" w:type="dxa"/>
                        </w:tcMar>
                      </w:tcPr>
                      <w:p w:rsidR="00A81BFF" w:rsidRDefault="00A81BFF">
                        <w:pPr>
                          <w:jc w:val="both"/>
                        </w:pPr>
                        <w:proofErr w:type="gramStart"/>
                        <w:r>
                          <w:rPr>
                            <w:rFonts w:ascii="Calibri" w:eastAsia="Calibri" w:hAnsi="Calibri" w:cs="Calibri"/>
                            <w:color w:val="000000"/>
                            <w:sz w:val="16"/>
                            <w:szCs w:val="16"/>
                          </w:rPr>
                          <w:t>FACAS LATERAL</w:t>
                        </w:r>
                        <w:proofErr w:type="gramEnd"/>
                        <w:r>
                          <w:rPr>
                            <w:rFonts w:ascii="Calibri" w:eastAsia="Calibri" w:hAnsi="Calibri" w:cs="Calibri"/>
                            <w:color w:val="000000"/>
                            <w:sz w:val="16"/>
                            <w:szCs w:val="16"/>
                          </w:rPr>
                          <w:t xml:space="preserve"> PARA ESCAVADEIRA HIDRÁULICA 21K-70-B1130 E B1140</w:t>
                        </w:r>
                      </w:p>
                    </w:tc>
                  </w:tr>
                </w:tbl>
                <w:p w:rsidR="00A81BFF" w:rsidRDefault="00A81BFF">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pPr>
                    <w:jc w:val="right"/>
                    <w:rPr>
                      <w:rFonts w:ascii="Calibri" w:eastAsia="Calibri" w:hAnsi="Calibri" w:cs="Calibri"/>
                      <w:color w:val="000000"/>
                      <w:sz w:val="16"/>
                      <w:szCs w:val="16"/>
                    </w:rPr>
                  </w:pPr>
                  <w:r>
                    <w:rPr>
                      <w:rFonts w:ascii="Calibri" w:eastAsia="Calibri" w:hAnsi="Calibri" w:cs="Calibri"/>
                      <w:color w:val="000000"/>
                      <w:sz w:val="16"/>
                      <w:szCs w:val="16"/>
                    </w:rPr>
                    <w:t>R$320,00</w:t>
                  </w: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r>
            <w:tr w:rsidR="00A81BFF" w:rsidTr="00A81BFF">
              <w:tc>
                <w:tcPr>
                  <w:tcW w:w="447" w:type="dxa"/>
                  <w:tcMar>
                    <w:top w:w="0" w:type="dxa"/>
                    <w:left w:w="0" w:type="dxa"/>
                    <w:bottom w:w="0" w:type="dxa"/>
                    <w:right w:w="0" w:type="dxa"/>
                  </w:tcMar>
                </w:tcPr>
                <w:p w:rsidR="00A81BFF" w:rsidRDefault="00A81BFF">
                  <w:pPr>
                    <w:spacing w:line="1" w:lineRule="auto"/>
                  </w:pPr>
                </w:p>
              </w:tc>
              <w:tc>
                <w:tcPr>
                  <w:tcW w:w="567" w:type="dxa"/>
                  <w:tcMar>
                    <w:top w:w="0" w:type="dxa"/>
                    <w:left w:w="0" w:type="dxa"/>
                    <w:bottom w:w="0" w:type="dxa"/>
                    <w:right w:w="0" w:type="dxa"/>
                  </w:tcMar>
                </w:tcPr>
                <w:p w:rsidR="00A81BFF" w:rsidRDefault="00A81BFF">
                  <w:pPr>
                    <w:spacing w:line="1" w:lineRule="auto"/>
                  </w:pPr>
                </w:p>
              </w:tc>
              <w:tc>
                <w:tcPr>
                  <w:tcW w:w="709" w:type="dxa"/>
                  <w:tcMar>
                    <w:top w:w="0" w:type="dxa"/>
                    <w:left w:w="0" w:type="dxa"/>
                    <w:bottom w:w="0" w:type="dxa"/>
                    <w:right w:w="0" w:type="dxa"/>
                  </w:tcMar>
                </w:tcPr>
                <w:p w:rsidR="00A81BFF" w:rsidRDefault="00A81BFF">
                  <w:pPr>
                    <w:spacing w:line="1" w:lineRule="auto"/>
                  </w:pPr>
                </w:p>
              </w:tc>
              <w:tc>
                <w:tcPr>
                  <w:tcW w:w="4819" w:type="dxa"/>
                  <w:tcMar>
                    <w:top w:w="0" w:type="dxa"/>
                    <w:left w:w="0" w:type="dxa"/>
                    <w:bottom w:w="0" w:type="dxa"/>
                    <w:right w:w="0" w:type="dxa"/>
                  </w:tcMar>
                </w:tcPr>
                <w:p w:rsidR="00A81BFF" w:rsidRDefault="00A81BFF">
                  <w:pPr>
                    <w:spacing w:line="1" w:lineRule="auto"/>
                  </w:pPr>
                </w:p>
              </w:tc>
              <w:tc>
                <w:tcPr>
                  <w:tcW w:w="1276" w:type="dxa"/>
                  <w:tcBorders>
                    <w:left w:val="single" w:sz="6" w:space="0" w:color="000000"/>
                    <w:bottom w:val="single" w:sz="6" w:space="0" w:color="000000"/>
                    <w:right w:val="single" w:sz="6" w:space="0" w:color="000000"/>
                  </w:tcBorders>
                  <w:tcMar>
                    <w:top w:w="0" w:type="dxa"/>
                    <w:left w:w="0" w:type="dxa"/>
                    <w:bottom w:w="0" w:type="dxa"/>
                    <w:right w:w="0" w:type="dxa"/>
                  </w:tcMar>
                </w:tcPr>
                <w:p w:rsidR="00A81BFF" w:rsidRDefault="00A81BFF">
                  <w:pPr>
                    <w:jc w:val="right"/>
                    <w:rPr>
                      <w:rFonts w:ascii="Calibri" w:eastAsia="Calibri" w:hAnsi="Calibri" w:cs="Calibri"/>
                      <w:color w:val="000000"/>
                      <w:sz w:val="16"/>
                      <w:szCs w:val="16"/>
                    </w:rPr>
                  </w:pPr>
                  <w:r>
                    <w:rPr>
                      <w:rFonts w:ascii="Calibri" w:eastAsia="Calibri" w:hAnsi="Calibri" w:cs="Calibri"/>
                      <w:color w:val="000000"/>
                      <w:sz w:val="16"/>
                      <w:szCs w:val="16"/>
                    </w:rPr>
                    <w:t>R$ 1.475,00</w:t>
                  </w:r>
                </w:p>
              </w:tc>
              <w:tc>
                <w:tcPr>
                  <w:tcW w:w="1134" w:type="dxa"/>
                  <w:tcBorders>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c>
                <w:tcPr>
                  <w:tcW w:w="1134" w:type="dxa"/>
                  <w:tcBorders>
                    <w:left w:val="single" w:sz="6" w:space="0" w:color="000000"/>
                    <w:bottom w:val="single" w:sz="6" w:space="0" w:color="000000"/>
                    <w:right w:val="single" w:sz="6" w:space="0" w:color="000000"/>
                  </w:tcBorders>
                </w:tcPr>
                <w:p w:rsidR="00A81BFF" w:rsidRDefault="00A81BFF">
                  <w:pPr>
                    <w:jc w:val="right"/>
                    <w:rPr>
                      <w:rFonts w:ascii="Calibri" w:eastAsia="Calibri" w:hAnsi="Calibri" w:cs="Calibri"/>
                      <w:color w:val="000000"/>
                      <w:sz w:val="16"/>
                      <w:szCs w:val="16"/>
                    </w:rPr>
                  </w:pPr>
                </w:p>
              </w:tc>
            </w:tr>
          </w:tbl>
          <w:p w:rsidR="00C70B1A" w:rsidRDefault="00C70B1A">
            <w:pPr>
              <w:spacing w:line="1" w:lineRule="auto"/>
            </w:pPr>
          </w:p>
        </w:tc>
      </w:tr>
    </w:tbl>
    <w:p w:rsidR="00C70B1A" w:rsidRDefault="00C70B1A">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C70B1A">
        <w:tc>
          <w:tcPr>
            <w:tcW w:w="10773" w:type="dxa"/>
            <w:tcMar>
              <w:top w:w="200" w:type="dxa"/>
              <w:left w:w="0" w:type="dxa"/>
              <w:bottom w:w="0" w:type="dxa"/>
              <w:right w:w="0" w:type="dxa"/>
            </w:tcMar>
          </w:tcPr>
          <w:p w:rsidR="00C70B1A" w:rsidRDefault="00527585">
            <w:pPr>
              <w:jc w:val="both"/>
            </w:pPr>
            <w:bookmarkStart w:id="10" w:name="__bookmark_22"/>
            <w:bookmarkEnd w:id="10"/>
            <w:r>
              <w:rPr>
                <w:rFonts w:ascii="Calibri" w:eastAsia="Calibri" w:hAnsi="Calibri" w:cs="Calibri"/>
                <w:color w:val="000000"/>
              </w:rPr>
              <w:t>- Valor Total por Extenso: _____________________________________________________________________________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Nos preços propostos estão inclusos todos os custos e despesas, encargos e incidências, diretos ou indiretos, inclusive IPI ou ICMS, se houver incidência, não importando a natureza, que recaiam sobre o fornecimento do objeto da presente licitação, por no</w:t>
            </w:r>
            <w:r>
              <w:rPr>
                <w:rFonts w:ascii="Calibri" w:eastAsia="Calibri" w:hAnsi="Calibri" w:cs="Calibri"/>
                <w:color w:val="000000"/>
              </w:rPr>
              <w:t xml:space="preserve">ssa contra e risco. </w:t>
            </w:r>
          </w:p>
          <w:p w:rsidR="00C70B1A" w:rsidRDefault="00C70B1A">
            <w:pPr>
              <w:jc w:val="both"/>
            </w:pPr>
          </w:p>
          <w:p w:rsidR="00C70B1A" w:rsidRDefault="00527585">
            <w:pPr>
              <w:jc w:val="both"/>
            </w:pPr>
            <w:r>
              <w:rPr>
                <w:rFonts w:ascii="Calibri" w:eastAsia="Calibri" w:hAnsi="Calibri" w:cs="Calibri"/>
                <w:color w:val="000000"/>
              </w:rPr>
              <w:t>- Prazo de validade da presente proposta ___________</w:t>
            </w:r>
            <w:proofErr w:type="gramStart"/>
            <w:r>
              <w:rPr>
                <w:rFonts w:ascii="Calibri" w:eastAsia="Calibri" w:hAnsi="Calibri" w:cs="Calibri"/>
                <w:color w:val="000000"/>
              </w:rPr>
              <w:t>(</w:t>
            </w:r>
            <w:proofErr w:type="gramEnd"/>
            <w:r>
              <w:rPr>
                <w:rFonts w:ascii="Calibri" w:eastAsia="Calibri" w:hAnsi="Calibri" w:cs="Calibri"/>
                <w:color w:val="000000"/>
              </w:rPr>
              <w:t xml:space="preserve">____________________) dias da data estipulada para sua apresentação não inferior a 60 (sessenta) dias. </w:t>
            </w:r>
          </w:p>
          <w:p w:rsidR="00C70B1A" w:rsidRDefault="00C70B1A">
            <w:pPr>
              <w:jc w:val="both"/>
            </w:pPr>
          </w:p>
          <w:p w:rsidR="00C70B1A" w:rsidRDefault="00527585">
            <w:pPr>
              <w:jc w:val="both"/>
            </w:pPr>
            <w:r>
              <w:rPr>
                <w:rFonts w:ascii="Calibri" w:eastAsia="Calibri" w:hAnsi="Calibri" w:cs="Calibri"/>
                <w:color w:val="000000"/>
              </w:rPr>
              <w:t>- Declaramos que esta proposta, nos termos do edital, é firme e concreta, nã</w:t>
            </w:r>
            <w:r>
              <w:rPr>
                <w:rFonts w:ascii="Calibri" w:eastAsia="Calibri" w:hAnsi="Calibri" w:cs="Calibri"/>
                <w:color w:val="000000"/>
              </w:rPr>
              <w:t xml:space="preserve">o nos cabendo desistência após a fase de habilitação, na forma do art.43, § 6º, da Lei nº. 8.666/93 com suas alterações. </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Data: _____/_____/_________</w:t>
            </w:r>
          </w:p>
          <w:p w:rsidR="00C70B1A" w:rsidRDefault="00527585">
            <w:pPr>
              <w:jc w:val="both"/>
            </w:pPr>
            <w:r>
              <w:rPr>
                <w:rFonts w:ascii="Calibri" w:eastAsia="Calibri" w:hAnsi="Calibri" w:cs="Calibri"/>
                <w:color w:val="000000"/>
              </w:rPr>
              <w:t>Assinatura:</w:t>
            </w:r>
          </w:p>
          <w:p w:rsidR="00C70B1A" w:rsidRDefault="00527585">
            <w:pPr>
              <w:jc w:val="both"/>
            </w:pPr>
            <w:r>
              <w:rPr>
                <w:rFonts w:ascii="Calibri" w:eastAsia="Calibri" w:hAnsi="Calibri" w:cs="Calibri"/>
                <w:color w:val="000000"/>
              </w:rPr>
              <w:t xml:space="preserve">Nome: </w:t>
            </w:r>
          </w:p>
          <w:p w:rsidR="00C70B1A" w:rsidRDefault="00C70B1A">
            <w:pPr>
              <w:jc w:val="both"/>
            </w:pPr>
          </w:p>
          <w:p w:rsidR="00C70B1A" w:rsidRDefault="00527585">
            <w:pPr>
              <w:jc w:val="both"/>
            </w:pPr>
            <w:r>
              <w:rPr>
                <w:rFonts w:ascii="Calibri" w:eastAsia="Calibri" w:hAnsi="Calibri" w:cs="Calibri"/>
                <w:color w:val="000000"/>
              </w:rPr>
              <w:t>RG:</w:t>
            </w:r>
            <w:proofErr w:type="gramStart"/>
            <w:r>
              <w:rPr>
                <w:rFonts w:ascii="Calibri" w:eastAsia="Calibri" w:hAnsi="Calibri" w:cs="Calibri"/>
                <w:color w:val="000000"/>
              </w:rPr>
              <w:t xml:space="preserve">  </w:t>
            </w:r>
            <w:proofErr w:type="gramEnd"/>
            <w:r>
              <w:rPr>
                <w:rFonts w:ascii="Calibri" w:eastAsia="Calibri" w:hAnsi="Calibri" w:cs="Calibri"/>
                <w:color w:val="000000"/>
              </w:rPr>
              <w:t>                        CPF:</w:t>
            </w:r>
          </w:p>
        </w:tc>
      </w:tr>
    </w:tbl>
    <w:p w:rsidR="00C70B1A" w:rsidRDefault="00C70B1A">
      <w:pPr>
        <w:sectPr w:rsidR="00C70B1A">
          <w:headerReference w:type="default" r:id="rId10"/>
          <w:footerReference w:type="default" r:id="rId11"/>
          <w:pgSz w:w="11905" w:h="16837"/>
          <w:pgMar w:top="396" w:right="566" w:bottom="566" w:left="566" w:header="396" w:footer="566" w:gutter="0"/>
          <w:cols w:space="720"/>
        </w:sectPr>
      </w:pPr>
    </w:p>
    <w:p w:rsidR="00C70B1A" w:rsidRDefault="00C70B1A">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C70B1A">
        <w:tc>
          <w:tcPr>
            <w:tcW w:w="10773" w:type="dxa"/>
            <w:tcMar>
              <w:top w:w="0" w:type="dxa"/>
              <w:left w:w="0" w:type="dxa"/>
              <w:bottom w:w="0" w:type="dxa"/>
              <w:right w:w="0" w:type="dxa"/>
            </w:tcMar>
          </w:tcPr>
          <w:p w:rsidR="00C70B1A" w:rsidRDefault="00527585">
            <w:pPr>
              <w:jc w:val="center"/>
            </w:pPr>
            <w:bookmarkStart w:id="11" w:name="__bookmark_23"/>
            <w:bookmarkEnd w:id="11"/>
            <w:r>
              <w:rPr>
                <w:rFonts w:ascii="Calibri" w:eastAsia="Calibri" w:hAnsi="Calibri" w:cs="Calibri"/>
                <w:b/>
                <w:bCs/>
                <w:color w:val="000000"/>
              </w:rPr>
              <w:t>EDITAL DE LICITAÇÃO Nº 18 / 2019</w:t>
            </w:r>
          </w:p>
          <w:p w:rsidR="00C70B1A" w:rsidRDefault="00527585">
            <w:pPr>
              <w:jc w:val="center"/>
            </w:pPr>
            <w:r>
              <w:rPr>
                <w:rFonts w:ascii="Calibri" w:eastAsia="Calibri" w:hAnsi="Calibri" w:cs="Calibri"/>
                <w:b/>
                <w:bCs/>
                <w:color w:val="000000"/>
              </w:rPr>
              <w:t>Pregão/Presencial Registro de Preço Nº 14/2019</w:t>
            </w:r>
          </w:p>
          <w:p w:rsidR="00C70B1A" w:rsidRDefault="00527585">
            <w:pPr>
              <w:jc w:val="center"/>
            </w:pPr>
            <w:r>
              <w:rPr>
                <w:rFonts w:ascii="Calibri" w:eastAsia="Calibri" w:hAnsi="Calibri" w:cs="Calibri"/>
                <w:b/>
                <w:bCs/>
                <w:color w:val="000000"/>
              </w:rPr>
              <w:t>ANEXO 02</w:t>
            </w:r>
          </w:p>
          <w:p w:rsidR="00C70B1A" w:rsidRDefault="00C70B1A">
            <w:pPr>
              <w:jc w:val="center"/>
            </w:pPr>
          </w:p>
          <w:p w:rsidR="00C70B1A" w:rsidRDefault="00C70B1A">
            <w:pPr>
              <w:jc w:val="center"/>
            </w:pPr>
          </w:p>
          <w:p w:rsidR="00C70B1A" w:rsidRDefault="00527585">
            <w:pPr>
              <w:jc w:val="center"/>
            </w:pPr>
            <w:r>
              <w:rPr>
                <w:rFonts w:ascii="Calibri" w:eastAsia="Calibri" w:hAnsi="Calibri" w:cs="Calibri"/>
                <w:b/>
                <w:bCs/>
                <w:color w:val="000000"/>
                <w:u w:val="single"/>
              </w:rPr>
              <w:t>DECLARAÇÃO</w:t>
            </w:r>
          </w:p>
          <w:p w:rsidR="00C70B1A" w:rsidRDefault="00C70B1A">
            <w:pPr>
              <w:jc w:val="both"/>
            </w:pP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Ref.: </w:t>
            </w:r>
            <w:r>
              <w:rPr>
                <w:rFonts w:ascii="Calibri" w:eastAsia="Calibri" w:hAnsi="Calibri" w:cs="Calibri"/>
                <w:b/>
                <w:bCs/>
                <w:color w:val="000000"/>
              </w:rPr>
              <w:t>Pregão Presencial Nº 14/2019</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Declaro que a empresa __________________________________________ inscrita no CNPJ nº ________________________________________, por intermédio de seu representante legal </w:t>
            </w:r>
            <w:proofErr w:type="spellStart"/>
            <w:proofErr w:type="gramStart"/>
            <w:r>
              <w:rPr>
                <w:rFonts w:ascii="Calibri" w:eastAsia="Calibri" w:hAnsi="Calibri" w:cs="Calibri"/>
                <w:color w:val="000000"/>
              </w:rPr>
              <w:t>Sr</w:t>
            </w:r>
            <w:proofErr w:type="spellEnd"/>
            <w:r>
              <w:rPr>
                <w:rFonts w:ascii="Calibri" w:eastAsia="Calibri" w:hAnsi="Calibri" w:cs="Calibri"/>
                <w:color w:val="000000"/>
              </w:rPr>
              <w:t>(</w:t>
            </w:r>
            <w:proofErr w:type="gramEnd"/>
            <w:r>
              <w:rPr>
                <w:rFonts w:ascii="Calibri" w:eastAsia="Calibri" w:hAnsi="Calibri" w:cs="Calibri"/>
                <w:color w:val="000000"/>
              </w:rPr>
              <w:t>a)._____________________________________________ port</w:t>
            </w:r>
            <w:r>
              <w:rPr>
                <w:rFonts w:ascii="Calibri" w:eastAsia="Calibri" w:hAnsi="Calibri" w:cs="Calibri"/>
                <w:color w:val="000000"/>
              </w:rPr>
              <w:t xml:space="preserve">ador (a) da Carteira de Identidade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para fins do disposto no inciso V, do art. 27, da Lei 8.666/93, acrescido pela Lei 9.854, de 27 de outubro de 1999, que não emprega menor de</w:t>
            </w:r>
            <w:r>
              <w:rPr>
                <w:rFonts w:ascii="Calibri" w:eastAsia="Calibri" w:hAnsi="Calibri" w:cs="Calibri"/>
                <w:color w:val="000000"/>
              </w:rPr>
              <w:t xml:space="preserve"> 18 (dezoito) anos em trabalho noturno, perigoso ou insalubre e não emprega menor de 16 (dezesseis) anos. </w:t>
            </w:r>
          </w:p>
          <w:p w:rsidR="00C70B1A" w:rsidRDefault="00C70B1A">
            <w:pPr>
              <w:jc w:val="both"/>
            </w:pPr>
          </w:p>
          <w:p w:rsidR="00C70B1A" w:rsidRDefault="00527585">
            <w:pPr>
              <w:jc w:val="both"/>
            </w:pPr>
            <w:r>
              <w:rPr>
                <w:rFonts w:ascii="Calibri" w:eastAsia="Calibri" w:hAnsi="Calibri" w:cs="Calibri"/>
                <w:color w:val="000000"/>
              </w:rPr>
              <w:t xml:space="preserve">Ressalva: emprega menor, a partir de 14 (catorze) anos, na condição de aprendiz </w:t>
            </w:r>
            <w:proofErr w:type="gramStart"/>
            <w:r>
              <w:rPr>
                <w:rFonts w:ascii="Calibri" w:eastAsia="Calibri" w:hAnsi="Calibri" w:cs="Calibri"/>
                <w:color w:val="000000"/>
              </w:rPr>
              <w:t>(  </w:t>
            </w:r>
            <w:proofErr w:type="gramEnd"/>
            <w:r>
              <w:rPr>
                <w:rFonts w:ascii="Calibri" w:eastAsia="Calibri" w:hAnsi="Calibri" w:cs="Calibri"/>
                <w:color w:val="000000"/>
              </w:rPr>
              <w:t xml:space="preserve">    ). </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_______________________, ______ de ____________________</w:t>
            </w:r>
            <w:r>
              <w:rPr>
                <w:rFonts w:ascii="Calibri" w:eastAsia="Calibri" w:hAnsi="Calibri" w:cs="Calibri"/>
                <w:color w:val="000000"/>
              </w:rPr>
              <w:t xml:space="preserve">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w:t>
            </w:r>
          </w:p>
          <w:p w:rsidR="00C70B1A" w:rsidRDefault="00C70B1A">
            <w:pPr>
              <w:jc w:val="both"/>
            </w:pPr>
          </w:p>
          <w:p w:rsidR="00C70B1A" w:rsidRDefault="00C70B1A">
            <w:pPr>
              <w:jc w:val="both"/>
            </w:pPr>
          </w:p>
          <w:p w:rsidR="00C70B1A" w:rsidRDefault="00527585">
            <w:pPr>
              <w:jc w:val="center"/>
            </w:pPr>
            <w:r>
              <w:rPr>
                <w:rFonts w:ascii="Calibri" w:eastAsia="Calibri" w:hAnsi="Calibri" w:cs="Calibri"/>
                <w:b/>
                <w:bCs/>
                <w:color w:val="000000"/>
              </w:rPr>
              <w:t>Representante Legal</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(Observação: em caso afirmativo, assinalar a ressalva acima</w:t>
            </w:r>
            <w:proofErr w:type="gramStart"/>
            <w:r>
              <w:rPr>
                <w:rFonts w:ascii="Calibri" w:eastAsia="Calibri" w:hAnsi="Calibri" w:cs="Calibri"/>
                <w:color w:val="000000"/>
              </w:rPr>
              <w:t>)</w:t>
            </w:r>
            <w:proofErr w:type="gramEnd"/>
          </w:p>
        </w:tc>
      </w:tr>
    </w:tbl>
    <w:p w:rsidR="00C70B1A" w:rsidRDefault="00C70B1A">
      <w:pPr>
        <w:sectPr w:rsidR="00C70B1A">
          <w:headerReference w:type="default" r:id="rId12"/>
          <w:footerReference w:type="default" r:id="rId13"/>
          <w:pgSz w:w="11905" w:h="16837"/>
          <w:pgMar w:top="396" w:right="566" w:bottom="566" w:left="566" w:header="396" w:footer="566" w:gutter="0"/>
          <w:cols w:space="720"/>
        </w:sectPr>
      </w:pPr>
    </w:p>
    <w:p w:rsidR="00C70B1A" w:rsidRDefault="00C70B1A">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C70B1A">
        <w:tc>
          <w:tcPr>
            <w:tcW w:w="10773" w:type="dxa"/>
            <w:tcMar>
              <w:top w:w="0" w:type="dxa"/>
              <w:left w:w="0" w:type="dxa"/>
              <w:bottom w:w="0" w:type="dxa"/>
              <w:right w:w="0" w:type="dxa"/>
            </w:tcMar>
          </w:tcPr>
          <w:p w:rsidR="00C70B1A" w:rsidRDefault="00527585">
            <w:pPr>
              <w:jc w:val="center"/>
            </w:pPr>
            <w:bookmarkStart w:id="12" w:name="__bookmark_24"/>
            <w:bookmarkEnd w:id="12"/>
            <w:r>
              <w:rPr>
                <w:rFonts w:ascii="Calibri" w:eastAsia="Calibri" w:hAnsi="Calibri" w:cs="Calibri"/>
                <w:b/>
                <w:bCs/>
                <w:color w:val="000000"/>
              </w:rPr>
              <w:t>EDITAL DE LICITAÇÃO Nº 18 / 2019</w:t>
            </w:r>
          </w:p>
          <w:p w:rsidR="00C70B1A" w:rsidRDefault="00527585">
            <w:pPr>
              <w:jc w:val="center"/>
            </w:pPr>
            <w:r>
              <w:rPr>
                <w:rFonts w:ascii="Calibri" w:eastAsia="Calibri" w:hAnsi="Calibri" w:cs="Calibri"/>
                <w:b/>
                <w:bCs/>
                <w:color w:val="000000"/>
              </w:rPr>
              <w:t>Pregão Presencial Registro de Preço Nº 14/2019</w:t>
            </w:r>
          </w:p>
          <w:p w:rsidR="00C70B1A" w:rsidRDefault="00527585">
            <w:pPr>
              <w:jc w:val="center"/>
            </w:pPr>
            <w:r>
              <w:rPr>
                <w:rFonts w:ascii="Calibri" w:eastAsia="Calibri" w:hAnsi="Calibri" w:cs="Calibri"/>
                <w:b/>
                <w:bCs/>
                <w:color w:val="000000"/>
              </w:rPr>
              <w:t>ANEXO 03</w:t>
            </w:r>
          </w:p>
          <w:p w:rsidR="00C70B1A" w:rsidRDefault="00C70B1A">
            <w:pPr>
              <w:jc w:val="center"/>
            </w:pPr>
          </w:p>
          <w:p w:rsidR="00C70B1A" w:rsidRDefault="00C70B1A">
            <w:pPr>
              <w:jc w:val="center"/>
            </w:pPr>
          </w:p>
          <w:p w:rsidR="00C70B1A" w:rsidRDefault="00527585">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C70B1A" w:rsidRDefault="00C70B1A">
            <w:pPr>
              <w:jc w:val="both"/>
            </w:pP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A empresa __________________________, com sede na ___________________________, C.N.P.J. </w:t>
            </w:r>
            <w:proofErr w:type="gramStart"/>
            <w:r>
              <w:rPr>
                <w:rFonts w:ascii="Calibri" w:eastAsia="Calibri" w:hAnsi="Calibri" w:cs="Calibri"/>
                <w:color w:val="000000"/>
              </w:rPr>
              <w:t>sob</w:t>
            </w:r>
            <w:proofErr w:type="gramEnd"/>
            <w:r>
              <w:rPr>
                <w:rFonts w:ascii="Calibri" w:eastAsia="Calibri" w:hAnsi="Calibri" w:cs="Calibri"/>
                <w:color w:val="000000"/>
              </w:rPr>
              <w:t xml:space="preserve">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 _________________________, ______________________(CARGO), portador do R.G. </w:t>
            </w:r>
            <w:r>
              <w:rPr>
                <w:rFonts w:ascii="Calibri" w:eastAsia="Calibri" w:hAnsi="Calibri" w:cs="Calibri"/>
                <w:color w:val="000000"/>
              </w:rPr>
              <w:t>n</w:t>
            </w:r>
            <w:r w:rsidR="00271143">
              <w:rPr>
                <w:rFonts w:ascii="Calibri" w:eastAsia="Calibri" w:hAnsi="Calibri" w:cs="Calibri"/>
                <w:color w:val="000000"/>
              </w:rPr>
              <w:t>º</w:t>
            </w:r>
            <w:r>
              <w:rPr>
                <w:rFonts w:ascii="Calibri" w:eastAsia="Calibri" w:hAnsi="Calibri" w:cs="Calibri"/>
                <w:color w:val="000000"/>
              </w:rPr>
              <w:t xml:space="preserve">.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Preço Nº 14/2019, podendo formular lances, negociar preços e praticar todos o</w:t>
            </w:r>
            <w:r>
              <w:rPr>
                <w:rFonts w:ascii="Calibri" w:eastAsia="Calibri" w:hAnsi="Calibri" w:cs="Calibri"/>
                <w:color w:val="000000"/>
              </w:rPr>
              <w:t xml:space="preserve">s atos inerentes ao certame, inclusive interpor e desistir de recursos em todas as fases licitatórias. </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NOME:</w:t>
            </w:r>
          </w:p>
          <w:p w:rsidR="00C70B1A" w:rsidRDefault="00527585">
            <w:pPr>
              <w:jc w:val="both"/>
            </w:pPr>
            <w:r>
              <w:rPr>
                <w:rFonts w:ascii="Calibri" w:eastAsia="Calibri" w:hAnsi="Calibri" w:cs="Calibri"/>
                <w:color w:val="000000"/>
              </w:rPr>
              <w:t>R.G.:</w:t>
            </w:r>
          </w:p>
          <w:p w:rsidR="00C70B1A" w:rsidRDefault="00527585">
            <w:pPr>
              <w:jc w:val="both"/>
            </w:pPr>
            <w:r>
              <w:rPr>
                <w:rFonts w:ascii="Calibri" w:eastAsia="Calibri" w:hAnsi="Calibri" w:cs="Calibri"/>
                <w:color w:val="000000"/>
              </w:rPr>
              <w:t>CARGO:</w:t>
            </w:r>
          </w:p>
        </w:tc>
      </w:tr>
    </w:tbl>
    <w:p w:rsidR="00C70B1A" w:rsidRDefault="00C70B1A">
      <w:pPr>
        <w:sectPr w:rsidR="00C70B1A">
          <w:headerReference w:type="default" r:id="rId14"/>
          <w:footerReference w:type="default" r:id="rId15"/>
          <w:pgSz w:w="11905" w:h="16837"/>
          <w:pgMar w:top="396" w:right="566" w:bottom="566" w:left="566" w:header="396" w:footer="566" w:gutter="0"/>
          <w:cols w:space="720"/>
        </w:sectPr>
      </w:pPr>
    </w:p>
    <w:p w:rsidR="00C70B1A" w:rsidRDefault="00C70B1A">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C70B1A">
        <w:tc>
          <w:tcPr>
            <w:tcW w:w="10773" w:type="dxa"/>
            <w:tcMar>
              <w:top w:w="0" w:type="dxa"/>
              <w:left w:w="0" w:type="dxa"/>
              <w:bottom w:w="0" w:type="dxa"/>
              <w:right w:w="0" w:type="dxa"/>
            </w:tcMar>
          </w:tcPr>
          <w:p w:rsidR="00C70B1A" w:rsidRDefault="00527585">
            <w:pPr>
              <w:jc w:val="center"/>
            </w:pPr>
            <w:bookmarkStart w:id="13" w:name="__bookmark_25"/>
            <w:bookmarkEnd w:id="13"/>
            <w:r>
              <w:rPr>
                <w:rFonts w:ascii="Calibri" w:eastAsia="Calibri" w:hAnsi="Calibri" w:cs="Calibri"/>
                <w:b/>
                <w:bCs/>
                <w:color w:val="000000"/>
              </w:rPr>
              <w:t>EDITAL DE LICITAÇÃO Nº 18 / 2019</w:t>
            </w:r>
          </w:p>
          <w:p w:rsidR="00C70B1A" w:rsidRDefault="00527585">
            <w:pPr>
              <w:jc w:val="center"/>
            </w:pPr>
            <w:r>
              <w:rPr>
                <w:rFonts w:ascii="Calibri" w:eastAsia="Calibri" w:hAnsi="Calibri" w:cs="Calibri"/>
                <w:b/>
                <w:bCs/>
                <w:color w:val="000000"/>
              </w:rPr>
              <w:t>Pregão Presencial Registro de Preço Nº 14/2019</w:t>
            </w:r>
          </w:p>
          <w:p w:rsidR="00C70B1A" w:rsidRDefault="00527585">
            <w:pPr>
              <w:jc w:val="center"/>
            </w:pPr>
            <w:r>
              <w:rPr>
                <w:rFonts w:ascii="Calibri" w:eastAsia="Calibri" w:hAnsi="Calibri" w:cs="Calibri"/>
                <w:b/>
                <w:bCs/>
                <w:color w:val="000000"/>
              </w:rPr>
              <w:t>ANEXO 04</w:t>
            </w:r>
          </w:p>
          <w:p w:rsidR="00C70B1A" w:rsidRDefault="00C70B1A">
            <w:pPr>
              <w:jc w:val="center"/>
            </w:pPr>
          </w:p>
          <w:p w:rsidR="00C70B1A" w:rsidRDefault="00C70B1A">
            <w:pPr>
              <w:jc w:val="center"/>
            </w:pPr>
          </w:p>
          <w:p w:rsidR="00C70B1A" w:rsidRDefault="00527585">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C70B1A" w:rsidRDefault="00C70B1A">
            <w:pPr>
              <w:jc w:val="both"/>
            </w:pP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A empresa __________________________, com sede a ____________________________, CNPJ sob nº ___________________, por seu representante </w:t>
            </w:r>
            <w:proofErr w:type="gramStart"/>
            <w:r>
              <w:rPr>
                <w:rFonts w:ascii="Calibri" w:eastAsia="Calibri" w:hAnsi="Calibri" w:cs="Calibri"/>
                <w:color w:val="000000"/>
              </w:rPr>
              <w:t>Sr.</w:t>
            </w:r>
            <w:proofErr w:type="gramEnd"/>
            <w:r>
              <w:rPr>
                <w:rFonts w:ascii="Calibri" w:eastAsia="Calibri" w:hAnsi="Calibri" w:cs="Calibri"/>
                <w:color w:val="000000"/>
              </w:rPr>
              <w:t xml:space="preserve"> _______________________, RG nº. __________________________ e C.P.F. nº. _______________________________, declara que c</w:t>
            </w:r>
            <w:r>
              <w:rPr>
                <w:rFonts w:ascii="Calibri" w:eastAsia="Calibri" w:hAnsi="Calibri" w:cs="Calibri"/>
                <w:color w:val="000000"/>
              </w:rPr>
              <w:t xml:space="preserve">umpre plenamente os requisitos de habilitação. </w:t>
            </w:r>
          </w:p>
          <w:p w:rsidR="00C70B1A" w:rsidRDefault="00C70B1A">
            <w:pPr>
              <w:jc w:val="both"/>
            </w:pP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_________________________________</w:t>
            </w:r>
          </w:p>
          <w:p w:rsidR="00C70B1A" w:rsidRDefault="00527585">
            <w:pPr>
              <w:jc w:val="both"/>
            </w:pPr>
            <w:r>
              <w:rPr>
                <w:rFonts w:ascii="Calibri" w:eastAsia="Calibri" w:hAnsi="Calibri" w:cs="Calibri"/>
                <w:color w:val="000000"/>
              </w:rPr>
              <w:t>Empresa:</w:t>
            </w:r>
          </w:p>
          <w:p w:rsidR="00C70B1A" w:rsidRDefault="00527585">
            <w:pPr>
              <w:jc w:val="both"/>
            </w:pPr>
            <w:r>
              <w:rPr>
                <w:rFonts w:ascii="Calibri" w:eastAsia="Calibri" w:hAnsi="Calibri" w:cs="Calibri"/>
                <w:color w:val="000000"/>
              </w:rPr>
              <w:t>Representante legal:</w:t>
            </w:r>
          </w:p>
        </w:tc>
      </w:tr>
    </w:tbl>
    <w:p w:rsidR="00C70B1A" w:rsidRDefault="00C70B1A">
      <w:pPr>
        <w:sectPr w:rsidR="00C70B1A">
          <w:headerReference w:type="default" r:id="rId16"/>
          <w:footerReference w:type="default" r:id="rId17"/>
          <w:pgSz w:w="11905" w:h="16837"/>
          <w:pgMar w:top="396" w:right="566" w:bottom="566" w:left="566" w:header="396" w:footer="566" w:gutter="0"/>
          <w:cols w:space="720"/>
        </w:sectPr>
      </w:pPr>
    </w:p>
    <w:p w:rsidR="00C70B1A" w:rsidRDefault="00C70B1A">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C70B1A">
        <w:tc>
          <w:tcPr>
            <w:tcW w:w="10773" w:type="dxa"/>
            <w:tcMar>
              <w:top w:w="0" w:type="dxa"/>
              <w:left w:w="0" w:type="dxa"/>
              <w:bottom w:w="0" w:type="dxa"/>
              <w:right w:w="0" w:type="dxa"/>
            </w:tcMar>
          </w:tcPr>
          <w:p w:rsidR="00C70B1A" w:rsidRDefault="00527585">
            <w:pPr>
              <w:jc w:val="center"/>
            </w:pPr>
            <w:bookmarkStart w:id="14" w:name="__bookmark_26"/>
            <w:bookmarkEnd w:id="14"/>
            <w:r>
              <w:rPr>
                <w:rFonts w:ascii="Calibri" w:eastAsia="Calibri" w:hAnsi="Calibri" w:cs="Calibri"/>
                <w:b/>
                <w:bCs/>
                <w:color w:val="000000"/>
              </w:rPr>
              <w:t>EDITAL DE LICITAÇÃO Nº 18 / 2019</w:t>
            </w:r>
          </w:p>
          <w:p w:rsidR="00C70B1A" w:rsidRDefault="00527585">
            <w:pPr>
              <w:jc w:val="center"/>
            </w:pPr>
            <w:r>
              <w:rPr>
                <w:rFonts w:ascii="Calibri" w:eastAsia="Calibri" w:hAnsi="Calibri" w:cs="Calibri"/>
                <w:b/>
                <w:bCs/>
                <w:color w:val="000000"/>
              </w:rPr>
              <w:t>Pregão/Presencial Registro de Preço Nº 14/2019</w:t>
            </w:r>
          </w:p>
          <w:p w:rsidR="00C70B1A" w:rsidRDefault="00C70B1A">
            <w:pPr>
              <w:jc w:val="center"/>
            </w:pPr>
          </w:p>
          <w:p w:rsidR="00C70B1A" w:rsidRDefault="00527585">
            <w:pPr>
              <w:jc w:val="center"/>
            </w:pPr>
            <w:r>
              <w:rPr>
                <w:rFonts w:ascii="Calibri" w:eastAsia="Calibri" w:hAnsi="Calibri" w:cs="Calibri"/>
                <w:color w:val="000000"/>
              </w:rPr>
              <w:t>ANEXO: 05</w:t>
            </w:r>
          </w:p>
          <w:p w:rsidR="00C70B1A" w:rsidRDefault="00527585">
            <w:pPr>
              <w:jc w:val="center"/>
            </w:pPr>
            <w:r>
              <w:rPr>
                <w:rFonts w:ascii="Calibri" w:eastAsia="Calibri" w:hAnsi="Calibri" w:cs="Calibri"/>
                <w:color w:val="000000"/>
                <w:u w:val="single"/>
              </w:rPr>
              <w:t xml:space="preserve">MINUTA DA ATA DE REGISTROS DE PREÇOS Nº </w:t>
            </w:r>
            <w:proofErr w:type="spellStart"/>
            <w:r>
              <w:rPr>
                <w:rFonts w:ascii="Calibri" w:eastAsia="Calibri" w:hAnsi="Calibri" w:cs="Calibri"/>
                <w:color w:val="000000"/>
                <w:u w:val="single"/>
              </w:rPr>
              <w:t>xxx</w:t>
            </w:r>
            <w:proofErr w:type="spellEnd"/>
            <w:r>
              <w:rPr>
                <w:rFonts w:ascii="Calibri" w:eastAsia="Calibri" w:hAnsi="Calibri" w:cs="Calibri"/>
                <w:color w:val="000000"/>
                <w:u w:val="single"/>
              </w:rPr>
              <w:t>/201</w:t>
            </w:r>
            <w:r w:rsidR="00271143">
              <w:rPr>
                <w:rFonts w:ascii="Calibri" w:eastAsia="Calibri" w:hAnsi="Calibri" w:cs="Calibri"/>
                <w:color w:val="000000"/>
                <w:u w:val="single"/>
              </w:rPr>
              <w:t>9</w:t>
            </w:r>
          </w:p>
          <w:p w:rsidR="00C70B1A" w:rsidRDefault="00C70B1A">
            <w:pPr>
              <w:jc w:val="both"/>
            </w:pPr>
          </w:p>
          <w:p w:rsidR="00C70B1A" w:rsidRDefault="00C70B1A">
            <w:pPr>
              <w:jc w:val="both"/>
            </w:pPr>
          </w:p>
          <w:p w:rsidR="00C70B1A" w:rsidRDefault="00C70B1A">
            <w:pPr>
              <w:jc w:val="both"/>
            </w:pPr>
          </w:p>
          <w:p w:rsidR="00C70B1A" w:rsidRDefault="00C70B1A">
            <w:pPr>
              <w:jc w:val="both"/>
            </w:pPr>
          </w:p>
          <w:p w:rsidR="00C70B1A" w:rsidRDefault="00C70B1A">
            <w:pPr>
              <w:jc w:val="both"/>
            </w:pPr>
          </w:p>
          <w:p w:rsidR="00C70B1A" w:rsidRDefault="00527585">
            <w:pPr>
              <w:jc w:val="center"/>
            </w:pPr>
            <w:r>
              <w:rPr>
                <w:rFonts w:ascii="Calibri" w:eastAsia="Calibri" w:hAnsi="Calibri" w:cs="Calibri"/>
                <w:color w:val="000000"/>
              </w:rPr>
              <w:t>Validade: ___ meses</w:t>
            </w:r>
          </w:p>
          <w:p w:rsidR="00C70B1A" w:rsidRDefault="00C70B1A">
            <w:pPr>
              <w:jc w:val="both"/>
            </w:pPr>
          </w:p>
          <w:p w:rsidR="00C70B1A" w:rsidRDefault="00C70B1A">
            <w:pPr>
              <w:jc w:val="both"/>
            </w:pPr>
          </w:p>
          <w:p w:rsidR="00C70B1A" w:rsidRDefault="00527585">
            <w:pPr>
              <w:jc w:val="both"/>
            </w:pPr>
            <w:r>
              <w:rPr>
                <w:rFonts w:ascii="Calibri" w:eastAsia="Calibri" w:hAnsi="Calibri" w:cs="Calibri"/>
                <w:color w:val="000000"/>
              </w:rPr>
              <w:t xml:space="preserve">Aos __________________________________________ o </w:t>
            </w:r>
            <w:r>
              <w:rPr>
                <w:rFonts w:ascii="Calibri" w:eastAsia="Calibri" w:hAnsi="Calibri" w:cs="Calibri"/>
                <w:b/>
                <w:bCs/>
                <w:color w:val="000000"/>
              </w:rPr>
              <w:t>MUNICIPIO DE JOSE BOITEUX</w:t>
            </w:r>
            <w:r>
              <w:rPr>
                <w:rFonts w:ascii="Calibri" w:eastAsia="Calibri" w:hAnsi="Calibri" w:cs="Calibri"/>
                <w:color w:val="000000"/>
              </w:rPr>
              <w:t xml:space="preserve">, pessoa jurídica de direito público, situado na AVENIDA 26 DE ABRIL, CENTRO, cidade de José </w:t>
            </w:r>
            <w:proofErr w:type="spellStart"/>
            <w:r>
              <w:rPr>
                <w:rFonts w:ascii="Calibri" w:eastAsia="Calibri" w:hAnsi="Calibri" w:cs="Calibri"/>
                <w:color w:val="000000"/>
              </w:rPr>
              <w:t>Boiteux</w:t>
            </w:r>
            <w:proofErr w:type="spellEnd"/>
            <w:r>
              <w:rPr>
                <w:rFonts w:ascii="Calibri" w:eastAsia="Calibri" w:hAnsi="Calibri" w:cs="Calibri"/>
                <w:color w:val="000000"/>
              </w:rPr>
              <w:t>, Santa Catarina, inscrito no CNPJ Nº. 79.372.553/0001-25, abaixo assinado, nos te</w:t>
            </w:r>
            <w:r>
              <w:rPr>
                <w:rFonts w:ascii="Calibri" w:eastAsia="Calibri" w:hAnsi="Calibri" w:cs="Calibri"/>
                <w:color w:val="000000"/>
              </w:rPr>
              <w:t>rmos do artigo 15 da Lei Federal nº. 8.666/93 e alterações e das demais normas legais aplicáveis, em face da classificação das propostas apresentadas no Pregão Presencial do SISTEMA DE REGISTRO DE PREÇOS Nº. 14/2019, RESOLVE registrar os valores oferecidos</w:t>
            </w:r>
            <w:r>
              <w:rPr>
                <w:rFonts w:ascii="Calibri" w:eastAsia="Calibri" w:hAnsi="Calibri" w:cs="Calibri"/>
                <w:color w:val="000000"/>
              </w:rPr>
              <w:t xml:space="preserve"> para REFERENTE AUISIÇÃO DE LAMINAS E DENTES PARA MANUTENÇÃO DAS MAQUINAS DA SECRETARIA DE OBRAS E SERVIÇOS E DA AGRICULTURA</w:t>
            </w:r>
            <w:proofErr w:type="gramStart"/>
            <w:r>
              <w:rPr>
                <w:rFonts w:ascii="Calibri" w:eastAsia="Calibri" w:hAnsi="Calibri" w:cs="Calibri"/>
                <w:color w:val="000000"/>
              </w:rPr>
              <w:t>.,</w:t>
            </w:r>
            <w:proofErr w:type="gramEnd"/>
            <w:r>
              <w:rPr>
                <w:rFonts w:ascii="Calibri" w:eastAsia="Calibri" w:hAnsi="Calibri" w:cs="Calibri"/>
                <w:color w:val="000000"/>
              </w:rPr>
              <w:t xml:space="preserve"> tendo sido, os referidos valores, oferecidos pelas empresas cujas propostas foram classificadas no certame. Presentes às empresas</w:t>
            </w:r>
            <w:r>
              <w:rPr>
                <w:rFonts w:ascii="Calibri" w:eastAsia="Calibri" w:hAnsi="Calibri" w:cs="Calibri"/>
                <w:color w:val="000000"/>
              </w:rPr>
              <w:t xml:space="preserve"> e seus representantes: </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CLÁUSULA I – DO OBJETO</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b/>
                <w:bCs/>
                <w:color w:val="000000"/>
              </w:rPr>
              <w:t>1. CONTRATAÇÃO:</w:t>
            </w:r>
            <w:r>
              <w:rPr>
                <w:rFonts w:ascii="Calibri" w:eastAsia="Calibri" w:hAnsi="Calibri" w:cs="Calibri"/>
                <w:color w:val="000000"/>
              </w:rPr>
              <w:t xml:space="preserve"> REFERENTE AUISIÇÃO DE LAMINAS E DENTES PARA MANUTENÇÃO DAS MAQUINAS DA SECRETARIA DE OBRAS E SERVIÇOS E DA AGRICULTURA</w:t>
            </w:r>
            <w:proofErr w:type="gramStart"/>
            <w:r>
              <w:rPr>
                <w:rFonts w:ascii="Calibri" w:eastAsia="Calibri" w:hAnsi="Calibri" w:cs="Calibri"/>
                <w:color w:val="000000"/>
              </w:rPr>
              <w:t>.,</w:t>
            </w:r>
            <w:proofErr w:type="gramEnd"/>
            <w:r>
              <w:rPr>
                <w:rFonts w:ascii="Calibri" w:eastAsia="Calibri" w:hAnsi="Calibri" w:cs="Calibri"/>
                <w:color w:val="000000"/>
              </w:rPr>
              <w:t xml:space="preserve"> em um prazo que se estende 12 meses a partir da assinatura </w:t>
            </w:r>
            <w:r>
              <w:rPr>
                <w:rFonts w:ascii="Calibri" w:eastAsia="Calibri" w:hAnsi="Calibri" w:cs="Calibri"/>
                <w:color w:val="000000"/>
              </w:rPr>
              <w:t xml:space="preserve">do presente contrato, através do Sistema de Registro de Preços, para uso do MUNICIPIO DE JOSE BOITEUX, de acordo com as especificações e quantitativos abaixo estimados: </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CLÁUSULA II - DA VALIDADE DOS PREÇOS</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2. </w:t>
            </w:r>
            <w:proofErr w:type="gramStart"/>
            <w:r>
              <w:rPr>
                <w:rFonts w:ascii="Calibri" w:eastAsia="Calibri" w:hAnsi="Calibri" w:cs="Calibri"/>
                <w:color w:val="000000"/>
              </w:rPr>
              <w:t>A presente</w:t>
            </w:r>
            <w:proofErr w:type="gramEnd"/>
            <w:r>
              <w:rPr>
                <w:rFonts w:ascii="Calibri" w:eastAsia="Calibri" w:hAnsi="Calibri" w:cs="Calibri"/>
                <w:color w:val="000000"/>
              </w:rPr>
              <w:t xml:space="preserve"> Ata de Registro de Preç</w:t>
            </w:r>
            <w:r>
              <w:rPr>
                <w:rFonts w:ascii="Calibri" w:eastAsia="Calibri" w:hAnsi="Calibri" w:cs="Calibri"/>
                <w:color w:val="000000"/>
              </w:rPr>
              <w:t xml:space="preserve">os terá validade até 12 meses, a partir da sua assinatura, não sendo permitido prorrogação. </w:t>
            </w:r>
          </w:p>
          <w:p w:rsidR="00C70B1A" w:rsidRDefault="00C70B1A">
            <w:pPr>
              <w:jc w:val="both"/>
            </w:pPr>
          </w:p>
          <w:p w:rsidR="00C70B1A" w:rsidRDefault="00527585">
            <w:pPr>
              <w:jc w:val="both"/>
            </w:pPr>
            <w:r>
              <w:rPr>
                <w:rFonts w:ascii="Calibri" w:eastAsia="Calibri" w:hAnsi="Calibri" w:cs="Calibri"/>
                <w:color w:val="000000"/>
              </w:rPr>
              <w:t>2.1. Durante o prazo de validade desta Ata de Registro de Preços, o Município não será obrigado a contratar o objeto referido na Cláusula I exclusivamente pelo Si</w:t>
            </w:r>
            <w:r>
              <w:rPr>
                <w:rFonts w:ascii="Calibri" w:eastAsia="Calibri" w:hAnsi="Calibri" w:cs="Calibri"/>
                <w:color w:val="000000"/>
              </w:rPr>
              <w:t>stema de Registro de Preços, podendo fazê-lo através de outra licitação quando julgar conveniente, sem que caiba recurso ou indenização de qualquer espécie às empresas detentoras, ou, cancelar a Ata, na ocorrência de alguma das hipóteses legalmente previst</w:t>
            </w:r>
            <w:r>
              <w:rPr>
                <w:rFonts w:ascii="Calibri" w:eastAsia="Calibri" w:hAnsi="Calibri" w:cs="Calibri"/>
                <w:color w:val="000000"/>
              </w:rPr>
              <w:t xml:space="preserve">as para tanto, garantidos à detentora, neste caso, o contraditório e a ampla defesa. </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CLÁUSULA III - DA UTILIZAÇÃO DA ATA DE REGISTRO DE PREÇOS</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3. </w:t>
            </w:r>
            <w:proofErr w:type="gramStart"/>
            <w:r>
              <w:rPr>
                <w:rFonts w:ascii="Calibri" w:eastAsia="Calibri" w:hAnsi="Calibri" w:cs="Calibri"/>
                <w:color w:val="000000"/>
              </w:rPr>
              <w:t>A presente</w:t>
            </w:r>
            <w:proofErr w:type="gramEnd"/>
            <w:r>
              <w:rPr>
                <w:rFonts w:ascii="Calibri" w:eastAsia="Calibri" w:hAnsi="Calibri" w:cs="Calibri"/>
                <w:color w:val="000000"/>
              </w:rPr>
              <w:t xml:space="preserve"> Ata de Registro de Preços será usado pelo MUNICIPIO DE JOSE BOITEUX, que será o órgão </w:t>
            </w:r>
            <w:r>
              <w:rPr>
                <w:rFonts w:ascii="Calibri" w:eastAsia="Calibri" w:hAnsi="Calibri" w:cs="Calibri"/>
                <w:color w:val="000000"/>
              </w:rPr>
              <w:t xml:space="preserve">gerenciador da presente Ata de Registro de Preços. </w:t>
            </w:r>
          </w:p>
          <w:p w:rsidR="00C70B1A" w:rsidRDefault="00C70B1A">
            <w:pPr>
              <w:jc w:val="both"/>
            </w:pPr>
          </w:p>
          <w:p w:rsidR="00C70B1A" w:rsidRDefault="00527585">
            <w:pPr>
              <w:jc w:val="both"/>
            </w:pPr>
            <w:r>
              <w:rPr>
                <w:rFonts w:ascii="Calibri" w:eastAsia="Calibri" w:hAnsi="Calibri" w:cs="Calibri"/>
                <w:color w:val="000000"/>
              </w:rPr>
              <w:t xml:space="preserve">3.1. O valor ofertado pelas empresas signatárias da presente Ata de Registro de Preços é o relacionado na Cláusula I, de acordo com a respectiva classificação no </w:t>
            </w:r>
            <w:r>
              <w:rPr>
                <w:rFonts w:ascii="Calibri" w:eastAsia="Calibri" w:hAnsi="Calibri" w:cs="Calibri"/>
                <w:b/>
                <w:bCs/>
                <w:color w:val="000000"/>
              </w:rPr>
              <w:t>Pregão Presencial Nº. 14/2019</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3.2. Em cada fornecimento de serviço(s) decorrente desta Ata, serão observadas as cláusulas e condições constantes do Edital de </w:t>
            </w:r>
            <w:r>
              <w:rPr>
                <w:rFonts w:ascii="Calibri" w:eastAsia="Calibri" w:hAnsi="Calibri" w:cs="Calibri"/>
                <w:b/>
                <w:bCs/>
                <w:color w:val="000000"/>
              </w:rPr>
              <w:t>Pregão Presencial Nº. 14/2019</w:t>
            </w:r>
            <w:r>
              <w:rPr>
                <w:rFonts w:ascii="Calibri" w:eastAsia="Calibri" w:hAnsi="Calibri" w:cs="Calibri"/>
                <w:color w:val="000000"/>
              </w:rPr>
              <w:t xml:space="preserve"> e seus Anexos, que a precederam e integram o presente instrumento de compromisso. </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CLÁUS</w:t>
            </w:r>
            <w:r>
              <w:rPr>
                <w:rFonts w:ascii="Calibri" w:eastAsia="Calibri" w:hAnsi="Calibri" w:cs="Calibri"/>
                <w:b/>
                <w:bCs/>
                <w:color w:val="000000"/>
              </w:rPr>
              <w:t>ULA IV - DAS CONDIÇÕES DE FORNECIMENTO, LOCAL E PRAZO DE ENTREGA.</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4. Os itens licitados deverão ser entregues</w:t>
            </w:r>
            <w:r>
              <w:rPr>
                <w:rFonts w:ascii="Calibri" w:eastAsia="Calibri" w:hAnsi="Calibri" w:cs="Calibri"/>
                <w:color w:val="000000"/>
              </w:rPr>
              <w:t xml:space="preserve">, </w:t>
            </w:r>
            <w:r>
              <w:rPr>
                <w:rFonts w:ascii="Calibri" w:eastAsia="Calibri" w:hAnsi="Calibri" w:cs="Calibri"/>
                <w:color w:val="000000"/>
                <w:u w:val="single"/>
              </w:rPr>
              <w:t>independente da quantidade so</w:t>
            </w:r>
            <w:r>
              <w:rPr>
                <w:rFonts w:ascii="Calibri" w:eastAsia="Calibri" w:hAnsi="Calibri" w:cs="Calibri"/>
                <w:color w:val="000000"/>
                <w:u w:val="single"/>
              </w:rPr>
              <w:t>licitada</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4.1. Local de entrega: </w:t>
            </w:r>
            <w:r w:rsidR="00271143">
              <w:rPr>
                <w:rFonts w:ascii="Calibri" w:eastAsia="Calibri" w:hAnsi="Calibri" w:cs="Calibri"/>
                <w:color w:val="000000"/>
              </w:rPr>
              <w:t>Conforme Solicitação na Ordem de Compra</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CLÁUSULA V - DAS PENALIDADES</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5. A recusa injustificada da empresa com proposta classificada na licitação e indicada para registro dos respectivos preços ensejará a aplicação das penalidades enunciadas no arti</w:t>
            </w:r>
            <w:r>
              <w:rPr>
                <w:rFonts w:ascii="Calibri" w:eastAsia="Calibri" w:hAnsi="Calibri" w:cs="Calibri"/>
                <w:color w:val="000000"/>
              </w:rPr>
              <w:t xml:space="preserve">go 87 da Lei Federal nº. 8.666/93 e alterações. </w:t>
            </w:r>
          </w:p>
          <w:p w:rsidR="00C70B1A" w:rsidRDefault="00C70B1A">
            <w:pPr>
              <w:jc w:val="both"/>
            </w:pPr>
          </w:p>
          <w:p w:rsidR="00C70B1A" w:rsidRDefault="00527585">
            <w:pPr>
              <w:jc w:val="both"/>
            </w:pPr>
            <w:r>
              <w:rPr>
                <w:rFonts w:ascii="Calibri" w:eastAsia="Calibri" w:hAnsi="Calibri" w:cs="Calibri"/>
                <w:color w:val="000000"/>
              </w:rPr>
              <w:t xml:space="preserve">5.1 Aos proponentes que ensejarem o retardamento da execução do certame, não mantiverem a proposta e não assinarem a Ata de </w:t>
            </w:r>
            <w:r>
              <w:rPr>
                <w:rFonts w:ascii="Calibri" w:eastAsia="Calibri" w:hAnsi="Calibri" w:cs="Calibri"/>
                <w:color w:val="000000"/>
              </w:rPr>
              <w:lastRenderedPageBreak/>
              <w:t>Registro de Preços</w:t>
            </w:r>
            <w:proofErr w:type="gramStart"/>
            <w:r>
              <w:rPr>
                <w:rFonts w:ascii="Calibri" w:eastAsia="Calibri" w:hAnsi="Calibri" w:cs="Calibri"/>
                <w:color w:val="000000"/>
              </w:rPr>
              <w:t>, comportarem-se</w:t>
            </w:r>
            <w:proofErr w:type="gramEnd"/>
            <w:r>
              <w:rPr>
                <w:rFonts w:ascii="Calibri" w:eastAsia="Calibri" w:hAnsi="Calibri" w:cs="Calibri"/>
                <w:color w:val="000000"/>
              </w:rPr>
              <w:t xml:space="preserve"> de modo inidôneo, fizerem declaração falsa ou c</w:t>
            </w:r>
            <w:r>
              <w:rPr>
                <w:rFonts w:ascii="Calibri" w:eastAsia="Calibri" w:hAnsi="Calibri" w:cs="Calibri"/>
                <w:color w:val="000000"/>
              </w:rPr>
              <w:t>ometerem fraude fiscal, poderão ser aplicadas, conforme o caso, resguardados os procedimentos legais, sofrer as seguintes sanções, a critério da Administração, isolada ou cumulativamente, sem prejuízo da reparação dos danos causados à Administração Municip</w:t>
            </w:r>
            <w:r>
              <w:rPr>
                <w:rFonts w:ascii="Calibri" w:eastAsia="Calibri" w:hAnsi="Calibri" w:cs="Calibri"/>
                <w:color w:val="000000"/>
              </w:rPr>
              <w:t xml:space="preserve">al pelo infrator: </w:t>
            </w:r>
          </w:p>
          <w:p w:rsidR="00C70B1A" w:rsidRDefault="00C70B1A">
            <w:pPr>
              <w:jc w:val="both"/>
            </w:pPr>
          </w:p>
          <w:p w:rsidR="00C70B1A" w:rsidRDefault="00527585">
            <w:pPr>
              <w:jc w:val="both"/>
            </w:pPr>
            <w:r>
              <w:rPr>
                <w:rFonts w:ascii="Calibri" w:eastAsia="Calibri" w:hAnsi="Calibri" w:cs="Calibri"/>
                <w:color w:val="000000"/>
              </w:rPr>
              <w:t xml:space="preserve">5.1.1 Impedimento para registro na Ata, se concluída a fase licitatória; </w:t>
            </w:r>
          </w:p>
          <w:p w:rsidR="00C70B1A" w:rsidRDefault="00C70B1A">
            <w:pPr>
              <w:jc w:val="both"/>
            </w:pPr>
          </w:p>
          <w:p w:rsidR="00C70B1A" w:rsidRDefault="00527585">
            <w:pPr>
              <w:jc w:val="both"/>
            </w:pPr>
            <w:r>
              <w:rPr>
                <w:rFonts w:ascii="Calibri" w:eastAsia="Calibri" w:hAnsi="Calibri" w:cs="Calibri"/>
                <w:color w:val="000000"/>
              </w:rPr>
              <w:t xml:space="preserve">5.1.2 Cancelamento do registro na Ata; </w:t>
            </w:r>
          </w:p>
          <w:p w:rsidR="00C70B1A" w:rsidRDefault="00C70B1A">
            <w:pPr>
              <w:jc w:val="both"/>
            </w:pPr>
          </w:p>
          <w:p w:rsidR="00C70B1A" w:rsidRDefault="00527585">
            <w:pPr>
              <w:jc w:val="both"/>
            </w:pPr>
            <w:r>
              <w:rPr>
                <w:rFonts w:ascii="Calibri" w:eastAsia="Calibri" w:hAnsi="Calibri" w:cs="Calibri"/>
                <w:color w:val="000000"/>
              </w:rPr>
              <w:t>5.1.3 Advertência e anotação restritiva no Cadastro de Fornecedores; Multa de 10% (dez por cento) do valor estimado da c</w:t>
            </w:r>
            <w:r>
              <w:rPr>
                <w:rFonts w:ascii="Calibri" w:eastAsia="Calibri" w:hAnsi="Calibri" w:cs="Calibri"/>
                <w:color w:val="000000"/>
              </w:rPr>
              <w:t xml:space="preserve">ontratação. </w:t>
            </w:r>
          </w:p>
          <w:p w:rsidR="00C70B1A" w:rsidRDefault="00C70B1A">
            <w:pPr>
              <w:jc w:val="both"/>
            </w:pPr>
          </w:p>
          <w:p w:rsidR="00C70B1A" w:rsidRDefault="00527585">
            <w:pPr>
              <w:jc w:val="both"/>
            </w:pPr>
            <w:r>
              <w:rPr>
                <w:rFonts w:ascii="Calibri" w:eastAsia="Calibri" w:hAnsi="Calibri" w:cs="Calibri"/>
                <w:color w:val="000000"/>
              </w:rPr>
              <w:t>5.1.4 Suspensão temporária do direito de licitar ou de contratar com a Administração Pública, pelo prazo de até 05 (cinco) anos ou enquanto perdurarem os motivos determinantes da punição ou, ainda, até que seja promovida a reabilitação perant</w:t>
            </w:r>
            <w:r>
              <w:rPr>
                <w:rFonts w:ascii="Calibri" w:eastAsia="Calibri" w:hAnsi="Calibri" w:cs="Calibri"/>
                <w:color w:val="000000"/>
              </w:rPr>
              <w:t xml:space="preserve">e a autoridade que aplicou a penalidade. </w:t>
            </w:r>
          </w:p>
          <w:p w:rsidR="00C70B1A" w:rsidRDefault="00C70B1A">
            <w:pPr>
              <w:jc w:val="both"/>
            </w:pPr>
          </w:p>
          <w:p w:rsidR="00C70B1A" w:rsidRDefault="00527585">
            <w:pPr>
              <w:jc w:val="both"/>
            </w:pPr>
            <w:r>
              <w:rPr>
                <w:rFonts w:ascii="Calibri" w:eastAsia="Calibri" w:hAnsi="Calibri" w:cs="Calibri"/>
                <w:color w:val="000000"/>
              </w:rPr>
              <w:t xml:space="preserve">5.1.5 Declaração de inidoneidade para licitar ou contratar com a Administração Pública. </w:t>
            </w:r>
          </w:p>
          <w:p w:rsidR="00C70B1A" w:rsidRDefault="00C70B1A">
            <w:pPr>
              <w:jc w:val="both"/>
            </w:pPr>
          </w:p>
          <w:p w:rsidR="00C70B1A" w:rsidRDefault="00527585">
            <w:pPr>
              <w:jc w:val="both"/>
            </w:pPr>
            <w:r>
              <w:rPr>
                <w:rFonts w:ascii="Calibri" w:eastAsia="Calibri" w:hAnsi="Calibri" w:cs="Calibri"/>
                <w:color w:val="000000"/>
              </w:rPr>
              <w:t>5.2 A aplicação das penalidades ocorrerá depois de defesa prévia do interessado, no prazo estabelecido na Lei de Licitações</w:t>
            </w:r>
            <w:r>
              <w:rPr>
                <w:rFonts w:ascii="Calibri" w:eastAsia="Calibri" w:hAnsi="Calibri" w:cs="Calibri"/>
                <w:color w:val="000000"/>
              </w:rPr>
              <w:t xml:space="preserve">, a contar da intimação do ato. </w:t>
            </w:r>
          </w:p>
          <w:p w:rsidR="00C70B1A" w:rsidRDefault="00C70B1A">
            <w:pPr>
              <w:jc w:val="both"/>
            </w:pPr>
          </w:p>
          <w:p w:rsidR="00C70B1A" w:rsidRDefault="00527585">
            <w:pPr>
              <w:jc w:val="both"/>
            </w:pPr>
            <w:r>
              <w:rPr>
                <w:rFonts w:ascii="Calibri" w:eastAsia="Calibri" w:hAnsi="Calibri" w:cs="Calibri"/>
                <w:color w:val="000000"/>
              </w:rPr>
              <w:t xml:space="preserve">5.3 Não </w:t>
            </w:r>
            <w:proofErr w:type="gramStart"/>
            <w:r>
              <w:rPr>
                <w:rFonts w:ascii="Calibri" w:eastAsia="Calibri" w:hAnsi="Calibri" w:cs="Calibri"/>
                <w:color w:val="000000"/>
              </w:rPr>
              <w:t>será</w:t>
            </w:r>
            <w:proofErr w:type="gramEnd"/>
            <w:r>
              <w:rPr>
                <w:rFonts w:ascii="Calibri" w:eastAsia="Calibri" w:hAnsi="Calibri" w:cs="Calibri"/>
                <w:color w:val="000000"/>
              </w:rPr>
              <w:t xml:space="preserve"> aplicada multa se, comprovadamente, o atraso do atendimento, advir de caso fortuito ou motivo de força maior. </w:t>
            </w:r>
          </w:p>
          <w:p w:rsidR="00C70B1A" w:rsidRDefault="00C70B1A">
            <w:pPr>
              <w:jc w:val="both"/>
            </w:pPr>
          </w:p>
          <w:p w:rsidR="00C70B1A" w:rsidRDefault="00527585">
            <w:pPr>
              <w:jc w:val="both"/>
            </w:pPr>
            <w:r>
              <w:rPr>
                <w:rFonts w:ascii="Calibri" w:eastAsia="Calibri" w:hAnsi="Calibri" w:cs="Calibri"/>
                <w:color w:val="000000"/>
              </w:rPr>
              <w:t xml:space="preserve">5.4 O descumprimento total ou parcial das obrigações assumidas pelo fornecedor no momento da execução da Ata de Registro de Preços, sem justificativa </w:t>
            </w:r>
            <w:proofErr w:type="gramStart"/>
            <w:r>
              <w:rPr>
                <w:rFonts w:ascii="Calibri" w:eastAsia="Calibri" w:hAnsi="Calibri" w:cs="Calibri"/>
                <w:color w:val="000000"/>
              </w:rPr>
              <w:t>aceita pelo órgão ou entidade usuária, resguardados</w:t>
            </w:r>
            <w:proofErr w:type="gramEnd"/>
            <w:r>
              <w:rPr>
                <w:rFonts w:ascii="Calibri" w:eastAsia="Calibri" w:hAnsi="Calibri" w:cs="Calibri"/>
                <w:color w:val="000000"/>
              </w:rPr>
              <w:t xml:space="preserve"> os procedimentos legais pertinentes, poderá acarretar,</w:t>
            </w:r>
            <w:r>
              <w:rPr>
                <w:rFonts w:ascii="Calibri" w:eastAsia="Calibri" w:hAnsi="Calibri" w:cs="Calibri"/>
                <w:color w:val="000000"/>
              </w:rPr>
              <w:t xml:space="preserve"> isolada ou cumulativamente, nas seguintes sanções: </w:t>
            </w:r>
          </w:p>
          <w:p w:rsidR="00C70B1A" w:rsidRDefault="00C70B1A">
            <w:pPr>
              <w:jc w:val="both"/>
            </w:pPr>
          </w:p>
          <w:p w:rsidR="00C70B1A" w:rsidRDefault="00527585">
            <w:pPr>
              <w:jc w:val="both"/>
            </w:pPr>
            <w:r>
              <w:rPr>
                <w:rFonts w:ascii="Calibri" w:eastAsia="Calibri" w:hAnsi="Calibri" w:cs="Calibri"/>
                <w:color w:val="000000"/>
              </w:rPr>
              <w:t xml:space="preserve">5.4.1 Advertência; </w:t>
            </w:r>
          </w:p>
          <w:p w:rsidR="00C70B1A" w:rsidRDefault="00C70B1A">
            <w:pPr>
              <w:jc w:val="both"/>
            </w:pPr>
          </w:p>
          <w:p w:rsidR="00C70B1A" w:rsidRDefault="00527585">
            <w:pPr>
              <w:jc w:val="both"/>
            </w:pPr>
            <w:r>
              <w:rPr>
                <w:rFonts w:ascii="Calibri" w:eastAsia="Calibri" w:hAnsi="Calibri" w:cs="Calibri"/>
                <w:color w:val="000000"/>
              </w:rPr>
              <w:t xml:space="preserve">5.4.2 Multa de 10% (dez por cento) sobre o valor estimado total do contrato, em caso de recusa do 1.º colocada de cada item em assinar a Ata de Registro de Preços. </w:t>
            </w:r>
          </w:p>
          <w:p w:rsidR="00C70B1A" w:rsidRDefault="00C70B1A">
            <w:pPr>
              <w:jc w:val="both"/>
            </w:pPr>
          </w:p>
          <w:p w:rsidR="00C70B1A" w:rsidRDefault="00527585">
            <w:pPr>
              <w:jc w:val="both"/>
            </w:pPr>
            <w:r>
              <w:rPr>
                <w:rFonts w:ascii="Calibri" w:eastAsia="Calibri" w:hAnsi="Calibri" w:cs="Calibri"/>
                <w:color w:val="000000"/>
              </w:rPr>
              <w:t xml:space="preserve">5.4.3 Multa de </w:t>
            </w:r>
            <w:r>
              <w:rPr>
                <w:rFonts w:ascii="Calibri" w:eastAsia="Calibri" w:hAnsi="Calibri" w:cs="Calibri"/>
                <w:color w:val="000000"/>
              </w:rPr>
              <w:t xml:space="preserve">10% (dez por cento) por dia de inadimplência, até o trigésimo dia de fornecimento incompleto ou em atraso, incidentes sobre o valor estimado mensal da contratação, além do desconto do valor correspondente ao serviço não realizado pela detentora da Ata. </w:t>
            </w:r>
          </w:p>
          <w:p w:rsidR="00C70B1A" w:rsidRDefault="00C70B1A">
            <w:pPr>
              <w:jc w:val="both"/>
            </w:pPr>
          </w:p>
          <w:p w:rsidR="00C70B1A" w:rsidRDefault="00527585">
            <w:pPr>
              <w:jc w:val="both"/>
            </w:pPr>
            <w:r>
              <w:rPr>
                <w:rFonts w:ascii="Calibri" w:eastAsia="Calibri" w:hAnsi="Calibri" w:cs="Calibri"/>
                <w:color w:val="000000"/>
              </w:rPr>
              <w:t xml:space="preserve">5.4.4 Suspensão temporária do direito de participar de licitação e de fornecer à Administração Pública, por prazo de até 05 (cinco) anos; </w:t>
            </w:r>
          </w:p>
          <w:p w:rsidR="00C70B1A" w:rsidRDefault="00C70B1A">
            <w:pPr>
              <w:jc w:val="both"/>
            </w:pPr>
          </w:p>
          <w:p w:rsidR="00C70B1A" w:rsidRDefault="00527585">
            <w:pPr>
              <w:jc w:val="both"/>
            </w:pPr>
            <w:r>
              <w:rPr>
                <w:rFonts w:ascii="Calibri" w:eastAsia="Calibri" w:hAnsi="Calibri" w:cs="Calibri"/>
                <w:color w:val="000000"/>
              </w:rPr>
              <w:t xml:space="preserve">5.5 Em qualquer hipótese de aplicação de penalidades </w:t>
            </w:r>
            <w:proofErr w:type="gramStart"/>
            <w:r>
              <w:rPr>
                <w:rFonts w:ascii="Calibri" w:eastAsia="Calibri" w:hAnsi="Calibri" w:cs="Calibri"/>
                <w:color w:val="000000"/>
              </w:rPr>
              <w:t>será</w:t>
            </w:r>
            <w:proofErr w:type="gramEnd"/>
            <w:r>
              <w:rPr>
                <w:rFonts w:ascii="Calibri" w:eastAsia="Calibri" w:hAnsi="Calibri" w:cs="Calibri"/>
                <w:color w:val="000000"/>
              </w:rPr>
              <w:t xml:space="preserve"> assegurado ao fornecedor o contraditório e ampla defesa. </w:t>
            </w:r>
          </w:p>
          <w:p w:rsidR="00C70B1A" w:rsidRDefault="00C70B1A">
            <w:pPr>
              <w:jc w:val="both"/>
            </w:pPr>
          </w:p>
          <w:p w:rsidR="00C70B1A" w:rsidRDefault="00527585">
            <w:pPr>
              <w:jc w:val="both"/>
            </w:pPr>
            <w:r>
              <w:rPr>
                <w:rFonts w:ascii="Calibri" w:eastAsia="Calibri" w:hAnsi="Calibri" w:cs="Calibri"/>
                <w:color w:val="000000"/>
              </w:rPr>
              <w:t xml:space="preserve">5.6 A aplicação das sanções previstas nesta Ata não exclui a possibilidade de aplicação de outras, previstas em Lei, inclusive responsabilização do fornecedor por eventuais perdas e danos causados à Administração. </w:t>
            </w:r>
          </w:p>
          <w:p w:rsidR="00C70B1A" w:rsidRDefault="00C70B1A">
            <w:pPr>
              <w:jc w:val="both"/>
            </w:pPr>
          </w:p>
          <w:p w:rsidR="00C70B1A" w:rsidRDefault="00527585">
            <w:pPr>
              <w:jc w:val="both"/>
            </w:pPr>
            <w:r>
              <w:rPr>
                <w:rFonts w:ascii="Calibri" w:eastAsia="Calibri" w:hAnsi="Calibri" w:cs="Calibri"/>
                <w:color w:val="000000"/>
              </w:rPr>
              <w:t xml:space="preserve">5.7 As importâncias relativas a multas </w:t>
            </w:r>
            <w:r>
              <w:rPr>
                <w:rFonts w:ascii="Calibri" w:eastAsia="Calibri" w:hAnsi="Calibri" w:cs="Calibri"/>
                <w:color w:val="000000"/>
              </w:rPr>
              <w:t>serão descontadas dos pagamentos a serem efetuados à detentora da Ata, podendo, entretanto, conforme o caso</w:t>
            </w:r>
            <w:proofErr w:type="gramStart"/>
            <w:r>
              <w:rPr>
                <w:rFonts w:ascii="Calibri" w:eastAsia="Calibri" w:hAnsi="Calibri" w:cs="Calibri"/>
                <w:color w:val="000000"/>
              </w:rPr>
              <w:t>, processar-se</w:t>
            </w:r>
            <w:proofErr w:type="gramEnd"/>
            <w:r>
              <w:rPr>
                <w:rFonts w:ascii="Calibri" w:eastAsia="Calibri" w:hAnsi="Calibri" w:cs="Calibri"/>
                <w:color w:val="000000"/>
              </w:rPr>
              <w:t xml:space="preserve"> a cobrança judicialmente. </w:t>
            </w:r>
          </w:p>
          <w:p w:rsidR="00C70B1A" w:rsidRDefault="00C70B1A">
            <w:pPr>
              <w:jc w:val="both"/>
            </w:pPr>
          </w:p>
          <w:p w:rsidR="00C70B1A" w:rsidRDefault="00527585">
            <w:pPr>
              <w:jc w:val="both"/>
            </w:pPr>
            <w:r>
              <w:rPr>
                <w:rFonts w:ascii="Calibri" w:eastAsia="Calibri" w:hAnsi="Calibri" w:cs="Calibri"/>
                <w:color w:val="000000"/>
              </w:rPr>
              <w:t>5.8 As penalidades serão aplicadas sem prejuízo das demais sanções cabíveis, sejam estas administrativas o</w:t>
            </w:r>
            <w:r>
              <w:rPr>
                <w:rFonts w:ascii="Calibri" w:eastAsia="Calibri" w:hAnsi="Calibri" w:cs="Calibri"/>
                <w:color w:val="000000"/>
              </w:rPr>
              <w:t xml:space="preserve">u penais, previstas na Lei nº. 8.666/93 e alterações. </w:t>
            </w:r>
          </w:p>
          <w:p w:rsidR="00C70B1A" w:rsidRDefault="00C70B1A">
            <w:pPr>
              <w:jc w:val="both"/>
            </w:pPr>
          </w:p>
          <w:p w:rsidR="00C70B1A" w:rsidRDefault="00527585">
            <w:pPr>
              <w:jc w:val="both"/>
            </w:pPr>
            <w:r>
              <w:rPr>
                <w:rFonts w:ascii="Calibri" w:eastAsia="Calibri" w:hAnsi="Calibri" w:cs="Calibri"/>
                <w:color w:val="000000"/>
              </w:rPr>
              <w:t xml:space="preserve">         </w:t>
            </w:r>
            <w:proofErr w:type="gramStart"/>
            <w:r>
              <w:rPr>
                <w:rFonts w:ascii="Calibri" w:eastAsia="Calibri" w:hAnsi="Calibri" w:cs="Calibri"/>
                <w:b/>
                <w:bCs/>
                <w:color w:val="000000"/>
              </w:rPr>
              <w:t>CLÁUSULA VI</w:t>
            </w:r>
            <w:proofErr w:type="gramEnd"/>
            <w:r>
              <w:rPr>
                <w:rFonts w:ascii="Calibri" w:eastAsia="Calibri" w:hAnsi="Calibri" w:cs="Calibri"/>
                <w:b/>
                <w:bCs/>
                <w:color w:val="000000"/>
              </w:rPr>
              <w:t xml:space="preserve"> - DO REAJUSTAMENTO DE PREÇOS</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6. Considerando o prazo de validade estabelecido no item </w:t>
            </w:r>
            <w:proofErr w:type="gramStart"/>
            <w:r>
              <w:rPr>
                <w:rFonts w:ascii="Calibri" w:eastAsia="Calibri" w:hAnsi="Calibri" w:cs="Calibri"/>
                <w:color w:val="000000"/>
              </w:rPr>
              <w:t>2</w:t>
            </w:r>
            <w:proofErr w:type="gramEnd"/>
            <w:r>
              <w:rPr>
                <w:rFonts w:ascii="Calibri" w:eastAsia="Calibri" w:hAnsi="Calibri" w:cs="Calibri"/>
                <w:color w:val="000000"/>
              </w:rPr>
              <w:t xml:space="preserve"> da Cláusula II, da presente Ata, e, em atendimento ao §1º, artigo 28, da Lei Federal nº. </w:t>
            </w:r>
            <w:r>
              <w:rPr>
                <w:rFonts w:ascii="Calibri" w:eastAsia="Calibri" w:hAnsi="Calibri" w:cs="Calibri"/>
                <w:color w:val="000000"/>
              </w:rPr>
              <w:t xml:space="preserve">9.069, de 29 de junho de 1.995 e demais legislações aplicáveis, é vedado qualquer reajustamento de preços, exceto o reequilíbrio físico-financeiro mediante comprovação. </w:t>
            </w:r>
          </w:p>
          <w:p w:rsidR="00C70B1A" w:rsidRDefault="00C70B1A">
            <w:pPr>
              <w:jc w:val="both"/>
            </w:pPr>
          </w:p>
          <w:p w:rsidR="00C70B1A" w:rsidRDefault="00527585">
            <w:pPr>
              <w:jc w:val="both"/>
            </w:pPr>
            <w:r>
              <w:rPr>
                <w:rFonts w:ascii="Calibri" w:eastAsia="Calibri" w:hAnsi="Calibri" w:cs="Calibri"/>
                <w:color w:val="000000"/>
              </w:rPr>
              <w:t xml:space="preserve">6.1 </w:t>
            </w:r>
            <w:proofErr w:type="gramStart"/>
            <w:r>
              <w:rPr>
                <w:rFonts w:ascii="Calibri" w:eastAsia="Calibri" w:hAnsi="Calibri" w:cs="Calibri"/>
                <w:color w:val="000000"/>
              </w:rPr>
              <w:t>Fica</w:t>
            </w:r>
            <w:proofErr w:type="gramEnd"/>
            <w:r>
              <w:rPr>
                <w:rFonts w:ascii="Calibri" w:eastAsia="Calibri" w:hAnsi="Calibri" w:cs="Calibri"/>
                <w:color w:val="000000"/>
              </w:rPr>
              <w:t xml:space="preserve"> ressalvada a possibilidade de alteração das condições para a concessão de re</w:t>
            </w:r>
            <w:r>
              <w:rPr>
                <w:rFonts w:ascii="Calibri" w:eastAsia="Calibri" w:hAnsi="Calibri" w:cs="Calibri"/>
                <w:color w:val="000000"/>
              </w:rPr>
              <w:t xml:space="preserve">ajustes em face da superveniência de normas federais aplicáveis à espécie. </w:t>
            </w:r>
          </w:p>
          <w:p w:rsidR="00C70B1A" w:rsidRDefault="00C70B1A">
            <w:pPr>
              <w:jc w:val="both"/>
            </w:pPr>
          </w:p>
          <w:p w:rsidR="00C70B1A" w:rsidRDefault="00527585">
            <w:pPr>
              <w:jc w:val="both"/>
            </w:pPr>
            <w:r>
              <w:rPr>
                <w:rFonts w:ascii="Calibri" w:eastAsia="Calibri" w:hAnsi="Calibri" w:cs="Calibri"/>
                <w:color w:val="000000"/>
              </w:rPr>
              <w:t xml:space="preserve">6.2 Se no decorrer dos fornecimentos oriundos da Ata de Registro de Preços, ficar </w:t>
            </w:r>
            <w:proofErr w:type="gramStart"/>
            <w:r>
              <w:rPr>
                <w:rFonts w:ascii="Calibri" w:eastAsia="Calibri" w:hAnsi="Calibri" w:cs="Calibri"/>
                <w:color w:val="000000"/>
              </w:rPr>
              <w:t xml:space="preserve">comprovado que os preços registrados são incompatíveis com os fixados por órgãos oficiais ou com </w:t>
            </w:r>
            <w:r>
              <w:rPr>
                <w:rFonts w:ascii="Calibri" w:eastAsia="Calibri" w:hAnsi="Calibri" w:cs="Calibri"/>
                <w:color w:val="000000"/>
              </w:rPr>
              <w:t>os praticados no mercado,</w:t>
            </w:r>
            <w:proofErr w:type="gramEnd"/>
            <w:r>
              <w:rPr>
                <w:rFonts w:ascii="Calibri" w:eastAsia="Calibri" w:hAnsi="Calibri" w:cs="Calibri"/>
                <w:color w:val="000000"/>
              </w:rPr>
              <w:t xml:space="preserve"> a Administração reserva-se o direito de aplicar o </w:t>
            </w:r>
            <w:r>
              <w:rPr>
                <w:rFonts w:ascii="Calibri" w:eastAsia="Calibri" w:hAnsi="Calibri" w:cs="Calibri"/>
                <w:color w:val="000000"/>
              </w:rPr>
              <w:lastRenderedPageBreak/>
              <w:t>disposto no artigo 24, inciso VII da Lei nº. 8.666/93 e alterações, efetuando a compra direta, por valor não superior ao constante da Ata de Registro de Preços. Tal comprovação ser</w:t>
            </w:r>
            <w:r>
              <w:rPr>
                <w:rFonts w:ascii="Calibri" w:eastAsia="Calibri" w:hAnsi="Calibri" w:cs="Calibri"/>
                <w:color w:val="000000"/>
              </w:rPr>
              <w:t xml:space="preserve">á feita através de tabelas oficiais e/ou cotações de mercado. </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CLÁUSULA VII - DO CANCELAMENTO DA ATA DE REGISTRO DE PREÇOS</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7. A Ata de Registro de Preços poderá ser cancelada, de pleno direito: </w:t>
            </w:r>
          </w:p>
          <w:p w:rsidR="00C70B1A" w:rsidRDefault="00C70B1A">
            <w:pPr>
              <w:jc w:val="both"/>
            </w:pPr>
          </w:p>
          <w:p w:rsidR="00C70B1A" w:rsidRDefault="00527585">
            <w:pPr>
              <w:jc w:val="both"/>
            </w:pPr>
            <w:r>
              <w:rPr>
                <w:rFonts w:ascii="Calibri" w:eastAsia="Calibri" w:hAnsi="Calibri" w:cs="Calibri"/>
                <w:color w:val="000000"/>
              </w:rPr>
              <w:t xml:space="preserve">7.1 Pela Administração Municipal, quando: </w:t>
            </w:r>
          </w:p>
          <w:p w:rsidR="00C70B1A" w:rsidRDefault="00C70B1A">
            <w:pPr>
              <w:jc w:val="both"/>
            </w:pPr>
          </w:p>
          <w:p w:rsidR="00C70B1A" w:rsidRDefault="00527585">
            <w:pPr>
              <w:jc w:val="both"/>
            </w:pPr>
            <w:r>
              <w:rPr>
                <w:rFonts w:ascii="Calibri" w:eastAsia="Calibri" w:hAnsi="Calibri" w:cs="Calibri"/>
                <w:color w:val="000000"/>
              </w:rPr>
              <w:t xml:space="preserve">7.2 A detentora não cumprir as obrigações constantes desta Ata de Registro de Preços; </w:t>
            </w:r>
          </w:p>
          <w:p w:rsidR="00C70B1A" w:rsidRDefault="00C70B1A">
            <w:pPr>
              <w:jc w:val="both"/>
            </w:pPr>
          </w:p>
          <w:p w:rsidR="00C70B1A" w:rsidRDefault="00527585">
            <w:pPr>
              <w:jc w:val="both"/>
            </w:pPr>
            <w:r>
              <w:rPr>
                <w:rFonts w:ascii="Calibri" w:eastAsia="Calibri" w:hAnsi="Calibri" w:cs="Calibri"/>
                <w:color w:val="000000"/>
              </w:rPr>
              <w:t xml:space="preserve">7.3 A detentora não retirar a Nota de Empenho no prazo estabelecido e a Administração não aceitar sua justificativa; </w:t>
            </w:r>
          </w:p>
          <w:p w:rsidR="00C70B1A" w:rsidRDefault="00C70B1A">
            <w:pPr>
              <w:jc w:val="both"/>
            </w:pPr>
          </w:p>
          <w:p w:rsidR="00C70B1A" w:rsidRDefault="00527585">
            <w:pPr>
              <w:jc w:val="both"/>
            </w:pPr>
            <w:r>
              <w:rPr>
                <w:rFonts w:ascii="Calibri" w:eastAsia="Calibri" w:hAnsi="Calibri" w:cs="Calibri"/>
                <w:color w:val="000000"/>
              </w:rPr>
              <w:t>7.4 A detentora der causa a rescisão administrati</w:t>
            </w:r>
            <w:r>
              <w:rPr>
                <w:rFonts w:ascii="Calibri" w:eastAsia="Calibri" w:hAnsi="Calibri" w:cs="Calibri"/>
                <w:color w:val="000000"/>
              </w:rPr>
              <w:t xml:space="preserve">va de contrato decorrente de registro de preços; </w:t>
            </w:r>
          </w:p>
          <w:p w:rsidR="00C70B1A" w:rsidRDefault="00C70B1A">
            <w:pPr>
              <w:jc w:val="both"/>
            </w:pPr>
          </w:p>
          <w:p w:rsidR="00C70B1A" w:rsidRDefault="00527585">
            <w:pPr>
              <w:jc w:val="both"/>
            </w:pPr>
            <w:r>
              <w:rPr>
                <w:rFonts w:ascii="Calibri" w:eastAsia="Calibri" w:hAnsi="Calibri" w:cs="Calibri"/>
                <w:color w:val="000000"/>
              </w:rPr>
              <w:t xml:space="preserve">7.5 Em qualquer das hipóteses de recusa na entrega total ou parcial de contrato decorrente de registro de preços; </w:t>
            </w:r>
          </w:p>
          <w:p w:rsidR="00C70B1A" w:rsidRDefault="00C70B1A">
            <w:pPr>
              <w:jc w:val="both"/>
            </w:pPr>
          </w:p>
          <w:p w:rsidR="00C70B1A" w:rsidRDefault="00527585">
            <w:pPr>
              <w:jc w:val="both"/>
            </w:pPr>
            <w:r>
              <w:rPr>
                <w:rFonts w:ascii="Calibri" w:eastAsia="Calibri" w:hAnsi="Calibri" w:cs="Calibri"/>
                <w:color w:val="000000"/>
              </w:rPr>
              <w:t xml:space="preserve">7.6 Os preços registrados se apresentarem superiores aos praticados no mercado; </w:t>
            </w:r>
          </w:p>
          <w:p w:rsidR="00C70B1A" w:rsidRDefault="00C70B1A">
            <w:pPr>
              <w:jc w:val="both"/>
            </w:pPr>
          </w:p>
          <w:p w:rsidR="00C70B1A" w:rsidRDefault="00527585">
            <w:pPr>
              <w:jc w:val="both"/>
            </w:pPr>
            <w:r>
              <w:rPr>
                <w:rFonts w:ascii="Calibri" w:eastAsia="Calibri" w:hAnsi="Calibri" w:cs="Calibri"/>
                <w:color w:val="000000"/>
              </w:rPr>
              <w:t>7.7 Por</w:t>
            </w:r>
            <w:r>
              <w:rPr>
                <w:rFonts w:ascii="Calibri" w:eastAsia="Calibri" w:hAnsi="Calibri" w:cs="Calibri"/>
                <w:color w:val="000000"/>
              </w:rPr>
              <w:t xml:space="preserve"> razões de interesse </w:t>
            </w:r>
            <w:proofErr w:type="gramStart"/>
            <w:r>
              <w:rPr>
                <w:rFonts w:ascii="Calibri" w:eastAsia="Calibri" w:hAnsi="Calibri" w:cs="Calibri"/>
                <w:color w:val="000000"/>
              </w:rPr>
              <w:t>público devidamente demonstradas</w:t>
            </w:r>
            <w:proofErr w:type="gramEnd"/>
            <w:r>
              <w:rPr>
                <w:rFonts w:ascii="Calibri" w:eastAsia="Calibri" w:hAnsi="Calibri" w:cs="Calibri"/>
                <w:color w:val="000000"/>
              </w:rPr>
              <w:t xml:space="preserve"> e justificadas pela Administração; </w:t>
            </w:r>
          </w:p>
          <w:p w:rsidR="00C70B1A" w:rsidRDefault="00C70B1A">
            <w:pPr>
              <w:jc w:val="both"/>
            </w:pPr>
          </w:p>
          <w:p w:rsidR="00C70B1A" w:rsidRDefault="00527585">
            <w:pPr>
              <w:jc w:val="both"/>
            </w:pPr>
            <w:r>
              <w:rPr>
                <w:rFonts w:ascii="Calibri" w:eastAsia="Calibri" w:hAnsi="Calibri" w:cs="Calibri"/>
                <w:color w:val="000000"/>
              </w:rPr>
              <w:t>7.8 No caso de ser ignorado, incerto ou inacessível o endereço da detentora, a comunicação será feita por publicação na Imprensa Oficial, considerando-se cancelado o</w:t>
            </w:r>
            <w:r>
              <w:rPr>
                <w:rFonts w:ascii="Calibri" w:eastAsia="Calibri" w:hAnsi="Calibri" w:cs="Calibri"/>
                <w:color w:val="000000"/>
              </w:rPr>
              <w:t xml:space="preserve"> preço registrado após 01(um) dia da publicação. </w:t>
            </w:r>
          </w:p>
          <w:p w:rsidR="00C70B1A" w:rsidRDefault="00C70B1A">
            <w:pPr>
              <w:jc w:val="both"/>
            </w:pPr>
          </w:p>
          <w:p w:rsidR="00C70B1A" w:rsidRDefault="00527585">
            <w:pPr>
              <w:jc w:val="both"/>
            </w:pPr>
            <w:r>
              <w:rPr>
                <w:rFonts w:ascii="Calibri" w:eastAsia="Calibri" w:hAnsi="Calibri" w:cs="Calibri"/>
                <w:color w:val="000000"/>
              </w:rPr>
              <w:t xml:space="preserve">7.9 Pelas detentoras, quando, mediante solicitação por escrito, comprovarem estar impossibilitadas de cumprir as exigências desta Ata de Registro de Preços. </w:t>
            </w:r>
          </w:p>
          <w:p w:rsidR="00C70B1A" w:rsidRDefault="00C70B1A">
            <w:pPr>
              <w:jc w:val="both"/>
            </w:pPr>
          </w:p>
          <w:p w:rsidR="00C70B1A" w:rsidRDefault="00527585">
            <w:pPr>
              <w:jc w:val="both"/>
            </w:pPr>
            <w:r>
              <w:rPr>
                <w:rFonts w:ascii="Calibri" w:eastAsia="Calibri" w:hAnsi="Calibri" w:cs="Calibri"/>
                <w:color w:val="000000"/>
              </w:rPr>
              <w:t>7.10 A solicitação das detentoras para cancela</w:t>
            </w:r>
            <w:r>
              <w:rPr>
                <w:rFonts w:ascii="Calibri" w:eastAsia="Calibri" w:hAnsi="Calibri" w:cs="Calibri"/>
                <w:color w:val="000000"/>
              </w:rPr>
              <w:t xml:space="preserve">mento dos preços registrados deverá ser formulada com a antecedência de 30 (trinta) dias, cabendo a Administração a aplicação das penalidades previstas em lei. </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CLÁUSULA VIII – DA AUTORIZAÇÃO PARA CONTRATAÇÃO E EMISSÃO DAS NOTAS DE EMPENHO</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8. O</w:t>
            </w:r>
            <w:r>
              <w:rPr>
                <w:rFonts w:ascii="Calibri" w:eastAsia="Calibri" w:hAnsi="Calibri" w:cs="Calibri"/>
                <w:color w:val="000000"/>
              </w:rPr>
              <w:t xml:space="preserve"> fornecimento do objeto da presente Ata de Registro de Preços será autorizado, caso a caso, </w:t>
            </w:r>
            <w:proofErr w:type="gramStart"/>
            <w:r>
              <w:rPr>
                <w:rFonts w:ascii="Calibri" w:eastAsia="Calibri" w:hAnsi="Calibri" w:cs="Calibri"/>
                <w:color w:val="000000"/>
              </w:rPr>
              <w:t>pelo(</w:t>
            </w:r>
            <w:proofErr w:type="gramEnd"/>
            <w:r>
              <w:rPr>
                <w:rFonts w:ascii="Calibri" w:eastAsia="Calibri" w:hAnsi="Calibri" w:cs="Calibri"/>
                <w:color w:val="000000"/>
              </w:rPr>
              <w:t xml:space="preserve">a) MUNICIPIO DE JOSE BOITEUX, que é o órgão gerenciador da mesma e também pela unidade financeira competente para os pagamentos. </w:t>
            </w:r>
          </w:p>
          <w:p w:rsidR="00C70B1A" w:rsidRDefault="00C70B1A">
            <w:pPr>
              <w:jc w:val="both"/>
            </w:pPr>
          </w:p>
          <w:p w:rsidR="00C70B1A" w:rsidRDefault="00527585">
            <w:pPr>
              <w:jc w:val="both"/>
            </w:pPr>
            <w:r>
              <w:rPr>
                <w:rFonts w:ascii="Calibri" w:eastAsia="Calibri" w:hAnsi="Calibri" w:cs="Calibri"/>
                <w:color w:val="000000"/>
              </w:rPr>
              <w:t>8.1 A emissão dos pedidos, s</w:t>
            </w:r>
            <w:r>
              <w:rPr>
                <w:rFonts w:ascii="Calibri" w:eastAsia="Calibri" w:hAnsi="Calibri" w:cs="Calibri"/>
                <w:color w:val="000000"/>
              </w:rPr>
              <w:t xml:space="preserve">ua retificação ou cancelamento, </w:t>
            </w:r>
            <w:proofErr w:type="gramStart"/>
            <w:r>
              <w:rPr>
                <w:rFonts w:ascii="Calibri" w:eastAsia="Calibri" w:hAnsi="Calibri" w:cs="Calibri"/>
                <w:color w:val="000000"/>
              </w:rPr>
              <w:t>autorizados</w:t>
            </w:r>
            <w:proofErr w:type="gramEnd"/>
            <w:r>
              <w:rPr>
                <w:rFonts w:ascii="Calibri" w:eastAsia="Calibri" w:hAnsi="Calibri" w:cs="Calibri"/>
                <w:color w:val="000000"/>
              </w:rPr>
              <w:t xml:space="preserve"> pelo órgão requisitante total ou parcial, serão igualmente, quando da solicitação. </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CLÁUSULA IX - DAS OBRIGAÇÕES DO CONTRATANTE</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9. Compete ao Contratante: </w:t>
            </w:r>
          </w:p>
          <w:p w:rsidR="00C70B1A" w:rsidRDefault="00C70B1A">
            <w:pPr>
              <w:jc w:val="both"/>
            </w:pPr>
          </w:p>
          <w:p w:rsidR="00C70B1A" w:rsidRDefault="00527585">
            <w:pPr>
              <w:jc w:val="both"/>
            </w:pPr>
            <w:r>
              <w:rPr>
                <w:rFonts w:ascii="Calibri" w:eastAsia="Calibri" w:hAnsi="Calibri" w:cs="Calibri"/>
                <w:color w:val="000000"/>
              </w:rPr>
              <w:t xml:space="preserve">9.1 Fazer o pedido no prazo de 03 (três) dias antecedente a sua necessidade. </w:t>
            </w:r>
          </w:p>
          <w:p w:rsidR="00C70B1A" w:rsidRDefault="00C70B1A">
            <w:pPr>
              <w:jc w:val="both"/>
            </w:pPr>
          </w:p>
          <w:p w:rsidR="00C70B1A" w:rsidRDefault="00527585">
            <w:pPr>
              <w:jc w:val="both"/>
            </w:pPr>
            <w:r>
              <w:rPr>
                <w:rFonts w:ascii="Calibri" w:eastAsia="Calibri" w:hAnsi="Calibri" w:cs="Calibri"/>
                <w:color w:val="000000"/>
              </w:rPr>
              <w:t xml:space="preserve">9.2 Efetuar o pagamento nas condições pactuadas. </w:t>
            </w:r>
          </w:p>
          <w:p w:rsidR="00C70B1A" w:rsidRDefault="00C70B1A">
            <w:pPr>
              <w:jc w:val="both"/>
            </w:pPr>
          </w:p>
          <w:p w:rsidR="00C70B1A" w:rsidRDefault="00527585">
            <w:pPr>
              <w:jc w:val="both"/>
            </w:pPr>
            <w:r>
              <w:rPr>
                <w:rFonts w:ascii="Calibri" w:eastAsia="Calibri" w:hAnsi="Calibri" w:cs="Calibri"/>
                <w:color w:val="000000"/>
              </w:rPr>
              <w:t xml:space="preserve">9.3 Notificar a Contratada relativamente a qualquer irregularidade encontrada no fornecimento dos produtos/serviços. </w:t>
            </w:r>
          </w:p>
          <w:p w:rsidR="00C70B1A" w:rsidRDefault="00C70B1A">
            <w:pPr>
              <w:jc w:val="both"/>
            </w:pPr>
          </w:p>
          <w:p w:rsidR="00C70B1A" w:rsidRDefault="00527585">
            <w:pPr>
              <w:jc w:val="both"/>
            </w:pPr>
            <w:r>
              <w:rPr>
                <w:rFonts w:ascii="Calibri" w:eastAsia="Calibri" w:hAnsi="Calibri" w:cs="Calibri"/>
                <w:color w:val="000000"/>
              </w:rPr>
              <w:t>9.4 O M</w:t>
            </w:r>
            <w:r>
              <w:rPr>
                <w:rFonts w:ascii="Calibri" w:eastAsia="Calibri" w:hAnsi="Calibri" w:cs="Calibri"/>
                <w:color w:val="000000"/>
              </w:rPr>
              <w:t xml:space="preserve">unicípio não será </w:t>
            </w:r>
            <w:proofErr w:type="gramStart"/>
            <w:r>
              <w:rPr>
                <w:rFonts w:ascii="Calibri" w:eastAsia="Calibri" w:hAnsi="Calibri" w:cs="Calibri"/>
                <w:color w:val="000000"/>
              </w:rPr>
              <w:t>responsável por quaisquer ônus, direitos</w:t>
            </w:r>
            <w:proofErr w:type="gramEnd"/>
            <w:r>
              <w:rPr>
                <w:rFonts w:ascii="Calibri" w:eastAsia="Calibri" w:hAnsi="Calibri" w:cs="Calibri"/>
                <w:color w:val="000000"/>
              </w:rPr>
              <w:t xml:space="preserve"> ou obrigações vinculadas à legislação trabalhista, tributárias ou securitárias decorrentes da execução do presente contrato, cujo cumprimento e responsabilidade caberão, exclusivamente, à Contratad</w:t>
            </w:r>
            <w:r>
              <w:rPr>
                <w:rFonts w:ascii="Calibri" w:eastAsia="Calibri" w:hAnsi="Calibri" w:cs="Calibri"/>
                <w:color w:val="000000"/>
              </w:rPr>
              <w:t xml:space="preserve">a. </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CLÁUSULA X - DAS OBRIGAÇÕES DA CONTRATADA</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10. Fornecer a pronta entrega e material de qualidade conforme discriminado, juntamente com a nota Fiscal, sem custo de frete. </w:t>
            </w:r>
          </w:p>
          <w:p w:rsidR="00C70B1A" w:rsidRDefault="00C70B1A">
            <w:pPr>
              <w:jc w:val="both"/>
            </w:pPr>
          </w:p>
          <w:p w:rsidR="00C70B1A" w:rsidRDefault="00527585">
            <w:pPr>
              <w:jc w:val="both"/>
            </w:pPr>
            <w:r>
              <w:rPr>
                <w:rFonts w:ascii="Calibri" w:eastAsia="Calibri" w:hAnsi="Calibri" w:cs="Calibri"/>
                <w:color w:val="000000"/>
              </w:rPr>
              <w:t>10.1 Garantia mínima de 12 meses sobre os equipamentos contra defeito</w:t>
            </w:r>
            <w:r>
              <w:rPr>
                <w:rFonts w:ascii="Calibri" w:eastAsia="Calibri" w:hAnsi="Calibri" w:cs="Calibri"/>
                <w:color w:val="000000"/>
              </w:rPr>
              <w:t xml:space="preserve"> de fabricação. </w:t>
            </w:r>
          </w:p>
          <w:p w:rsidR="00C70B1A" w:rsidRDefault="00C70B1A">
            <w:pPr>
              <w:jc w:val="both"/>
            </w:pPr>
          </w:p>
          <w:p w:rsidR="00C70B1A" w:rsidRDefault="00527585">
            <w:pPr>
              <w:jc w:val="both"/>
            </w:pPr>
            <w:r>
              <w:rPr>
                <w:rFonts w:ascii="Calibri" w:eastAsia="Calibri" w:hAnsi="Calibri" w:cs="Calibri"/>
                <w:color w:val="000000"/>
              </w:rPr>
              <w:t xml:space="preserve">         </w:t>
            </w:r>
            <w:r>
              <w:rPr>
                <w:rFonts w:ascii="Calibri" w:eastAsia="Calibri" w:hAnsi="Calibri" w:cs="Calibri"/>
                <w:b/>
                <w:bCs/>
                <w:color w:val="000000"/>
              </w:rPr>
              <w:t>CLÁUSULA XI - DAS DISPOSIÇÕES FINAIS</w:t>
            </w:r>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lastRenderedPageBreak/>
              <w:t xml:space="preserve">11. </w:t>
            </w:r>
            <w:proofErr w:type="gramStart"/>
            <w:r>
              <w:rPr>
                <w:rFonts w:ascii="Calibri" w:eastAsia="Calibri" w:hAnsi="Calibri" w:cs="Calibri"/>
                <w:color w:val="000000"/>
              </w:rPr>
              <w:t>Integram</w:t>
            </w:r>
            <w:proofErr w:type="gramEnd"/>
            <w:r>
              <w:rPr>
                <w:rFonts w:ascii="Calibri" w:eastAsia="Calibri" w:hAnsi="Calibri" w:cs="Calibri"/>
                <w:color w:val="000000"/>
              </w:rPr>
              <w:t xml:space="preserve"> esta Ata, o Edital REFERENTE AUISIÇÃO DE LAMINAS E DENTES PARA MANUTENÇÃO DAS MAQUINAS DA SECRETARIA DE OBRAS E SERVIÇOS E DA AGRICULTURA</w:t>
            </w:r>
            <w:r>
              <w:rPr>
                <w:rFonts w:ascii="Calibri" w:eastAsia="Calibri" w:hAnsi="Calibri" w:cs="Calibri"/>
                <w:color w:val="000000"/>
              </w:rPr>
              <w:t>, A RELAÇÃO COMPLETA NO EDITAL Nº. 14/2</w:t>
            </w:r>
            <w:r>
              <w:rPr>
                <w:rFonts w:ascii="Calibri" w:eastAsia="Calibri" w:hAnsi="Calibri" w:cs="Calibri"/>
                <w:color w:val="000000"/>
              </w:rPr>
              <w:t xml:space="preserve">019, e as propostas das empresas classificadas no certame </w:t>
            </w:r>
            <w:proofErr w:type="gramStart"/>
            <w:r>
              <w:rPr>
                <w:rFonts w:ascii="Calibri" w:eastAsia="Calibri" w:hAnsi="Calibri" w:cs="Calibri"/>
                <w:color w:val="000000"/>
              </w:rPr>
              <w:t>supra numerado</w:t>
            </w:r>
            <w:proofErr w:type="gramEnd"/>
            <w:r>
              <w:rPr>
                <w:rFonts w:ascii="Calibri" w:eastAsia="Calibri" w:hAnsi="Calibri" w:cs="Calibri"/>
                <w:color w:val="000000"/>
              </w:rPr>
              <w:t xml:space="preserve">. </w:t>
            </w:r>
          </w:p>
          <w:p w:rsidR="00C70B1A" w:rsidRDefault="00C70B1A">
            <w:pPr>
              <w:jc w:val="both"/>
            </w:pPr>
          </w:p>
          <w:p w:rsidR="00C70B1A" w:rsidRDefault="00527585">
            <w:pPr>
              <w:jc w:val="both"/>
            </w:pPr>
            <w:r>
              <w:rPr>
                <w:rFonts w:ascii="Calibri" w:eastAsia="Calibri" w:hAnsi="Calibri" w:cs="Calibri"/>
                <w:color w:val="000000"/>
              </w:rPr>
              <w:t xml:space="preserve">Fica eleito o foro de </w:t>
            </w:r>
            <w:r w:rsidR="007423DB">
              <w:rPr>
                <w:rFonts w:ascii="Calibri" w:eastAsia="Calibri" w:hAnsi="Calibri" w:cs="Calibri"/>
                <w:color w:val="000000"/>
              </w:rPr>
              <w:t>Ibirama</w:t>
            </w:r>
            <w:r>
              <w:rPr>
                <w:rFonts w:ascii="Calibri" w:eastAsia="Calibri" w:hAnsi="Calibri" w:cs="Calibri"/>
                <w:color w:val="000000"/>
              </w:rPr>
              <w:t xml:space="preserve"> (SC), para dirimir quaisquer questões decorrentes da utilização da presente Ata. </w:t>
            </w:r>
          </w:p>
          <w:p w:rsidR="00C70B1A" w:rsidRDefault="00C70B1A">
            <w:pPr>
              <w:jc w:val="both"/>
            </w:pPr>
          </w:p>
          <w:p w:rsidR="00C70B1A" w:rsidRDefault="00527585">
            <w:pPr>
              <w:jc w:val="both"/>
            </w:pPr>
            <w:r>
              <w:rPr>
                <w:rFonts w:ascii="Calibri" w:eastAsia="Calibri" w:hAnsi="Calibri" w:cs="Calibri"/>
                <w:color w:val="000000"/>
              </w:rPr>
              <w:t xml:space="preserve">Os casos omissos serão resolvidos de acordo com a Lei nº. 8.666/93 e alterações, e demais normas aplicáveis. </w:t>
            </w:r>
          </w:p>
          <w:p w:rsidR="00C70B1A" w:rsidRDefault="00C70B1A">
            <w:pPr>
              <w:jc w:val="both"/>
            </w:pPr>
          </w:p>
          <w:p w:rsidR="00C70B1A" w:rsidRDefault="00C70B1A">
            <w:pPr>
              <w:jc w:val="both"/>
            </w:pPr>
          </w:p>
          <w:p w:rsidR="00C70B1A" w:rsidRDefault="00527585">
            <w:pPr>
              <w:spacing w:before="130" w:after="130"/>
              <w:jc w:val="right"/>
            </w:pPr>
            <w:r>
              <w:rPr>
                <w:rFonts w:ascii="Calibri" w:eastAsia="Calibri" w:hAnsi="Calibri" w:cs="Calibri"/>
                <w:color w:val="000000"/>
              </w:rPr>
              <w:t xml:space="preserve">JOSÉ BOITEUX/SC, </w:t>
            </w:r>
            <w:proofErr w:type="spellStart"/>
            <w:r>
              <w:rPr>
                <w:rFonts w:ascii="Calibri" w:eastAsia="Calibri" w:hAnsi="Calibri" w:cs="Calibri"/>
                <w:color w:val="000000"/>
              </w:rPr>
              <w:t>xx</w:t>
            </w:r>
            <w:proofErr w:type="spellEnd"/>
            <w:r>
              <w:rPr>
                <w:rFonts w:ascii="Calibri" w:eastAsia="Calibri" w:hAnsi="Calibri" w:cs="Calibri"/>
                <w:color w:val="000000"/>
              </w:rPr>
              <w:t xml:space="preserve"> de </w:t>
            </w:r>
            <w:proofErr w:type="spellStart"/>
            <w:r>
              <w:rPr>
                <w:rFonts w:ascii="Calibri" w:eastAsia="Calibri" w:hAnsi="Calibri" w:cs="Calibri"/>
                <w:color w:val="000000"/>
              </w:rPr>
              <w:t>xxxxxxxxxx</w:t>
            </w:r>
            <w:proofErr w:type="spellEnd"/>
            <w:r>
              <w:rPr>
                <w:rFonts w:ascii="Calibri" w:eastAsia="Calibri" w:hAnsi="Calibri" w:cs="Calibri"/>
                <w:color w:val="000000"/>
              </w:rPr>
              <w:t xml:space="preserve"> de 20xx.</w:t>
            </w:r>
          </w:p>
        </w:tc>
      </w:tr>
    </w:tbl>
    <w:p w:rsidR="00C70B1A" w:rsidRDefault="00C70B1A">
      <w:pPr>
        <w:rPr>
          <w:vanish/>
        </w:rPr>
      </w:pPr>
      <w:bookmarkStart w:id="15" w:name="__bookmark_27"/>
      <w:bookmarkEnd w:id="15"/>
    </w:p>
    <w:tbl>
      <w:tblPr>
        <w:tblOverlap w:val="never"/>
        <w:tblW w:w="10773" w:type="dxa"/>
        <w:tblLayout w:type="fixed"/>
        <w:tblLook w:val="01E0" w:firstRow="1" w:lastRow="1" w:firstColumn="1" w:lastColumn="1" w:noHBand="0" w:noVBand="0"/>
      </w:tblPr>
      <w:tblGrid>
        <w:gridCol w:w="3591"/>
        <w:gridCol w:w="3591"/>
        <w:gridCol w:w="3591"/>
      </w:tblGrid>
      <w:tr w:rsidR="00C70B1A">
        <w:tc>
          <w:tcPr>
            <w:tcW w:w="3591" w:type="dxa"/>
            <w:tcMar>
              <w:top w:w="0" w:type="dxa"/>
              <w:left w:w="0" w:type="dxa"/>
              <w:bottom w:w="0" w:type="dxa"/>
              <w:right w:w="0" w:type="dxa"/>
            </w:tcMar>
          </w:tcPr>
          <w:p w:rsidR="00C70B1A" w:rsidRDefault="00C70B1A">
            <w:pPr>
              <w:spacing w:line="1" w:lineRule="auto"/>
            </w:pPr>
          </w:p>
        </w:tc>
        <w:tc>
          <w:tcPr>
            <w:tcW w:w="3591" w:type="dxa"/>
            <w:tcMar>
              <w:top w:w="0" w:type="dxa"/>
              <w:left w:w="0" w:type="dxa"/>
              <w:bottom w:w="0" w:type="dxa"/>
              <w:right w:w="0" w:type="dxa"/>
            </w:tcMar>
          </w:tcPr>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C70B1A">
              <w:trPr>
                <w:jc w:val="center"/>
              </w:trPr>
              <w:tc>
                <w:tcPr>
                  <w:tcW w:w="3591" w:type="dxa"/>
                  <w:tcMar>
                    <w:top w:w="0" w:type="dxa"/>
                    <w:left w:w="0" w:type="dxa"/>
                    <w:bottom w:w="400" w:type="dxa"/>
                    <w:right w:w="0" w:type="dxa"/>
                  </w:tcMar>
                </w:tcPr>
                <w:p w:rsidR="00C70B1A" w:rsidRDefault="00527585">
                  <w:pPr>
                    <w:jc w:val="center"/>
                  </w:pPr>
                  <w:r>
                    <w:rPr>
                      <w:rFonts w:ascii="Calibri" w:eastAsia="Calibri" w:hAnsi="Calibri" w:cs="Calibri"/>
                      <w:color w:val="000000"/>
                    </w:rPr>
                    <w:t>________________________________</w:t>
                  </w:r>
                </w:p>
                <w:p w:rsidR="00C70B1A" w:rsidRDefault="00527585">
                  <w:pPr>
                    <w:jc w:val="center"/>
                  </w:pPr>
                  <w:r>
                    <w:rPr>
                      <w:rFonts w:ascii="Calibri" w:eastAsia="Calibri" w:hAnsi="Calibri" w:cs="Calibri"/>
                      <w:color w:val="000000"/>
                    </w:rPr>
                    <w:t>JONAS PUDEWELL</w:t>
                  </w:r>
                </w:p>
                <w:p w:rsidR="00C70B1A" w:rsidRDefault="00527585">
                  <w:pPr>
                    <w:jc w:val="center"/>
                  </w:pPr>
                  <w:r>
                    <w:rPr>
                      <w:rFonts w:ascii="Calibri" w:eastAsia="Calibri" w:hAnsi="Calibri" w:cs="Calibri"/>
                      <w:color w:val="000000"/>
                    </w:rPr>
                    <w:t>Prefeito</w:t>
                  </w:r>
                </w:p>
              </w:tc>
            </w:tr>
          </w:tbl>
          <w:p w:rsidR="00C70B1A" w:rsidRDefault="00C70B1A">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C70B1A">
              <w:trPr>
                <w:jc w:val="center"/>
              </w:trPr>
              <w:tc>
                <w:tcPr>
                  <w:tcW w:w="3591" w:type="dxa"/>
                  <w:tcMar>
                    <w:top w:w="0" w:type="dxa"/>
                    <w:left w:w="0" w:type="dxa"/>
                    <w:bottom w:w="400" w:type="dxa"/>
                    <w:right w:w="0" w:type="dxa"/>
                  </w:tcMar>
                </w:tcPr>
                <w:p w:rsidR="00C70B1A" w:rsidRDefault="00527585">
                  <w:pPr>
                    <w:jc w:val="center"/>
                  </w:pPr>
                  <w:r>
                    <w:rPr>
                      <w:rFonts w:ascii="Calibri" w:eastAsia="Calibri" w:hAnsi="Calibri" w:cs="Calibri"/>
                      <w:color w:val="000000"/>
                    </w:rPr>
                    <w:t>________________________________</w:t>
                  </w:r>
                </w:p>
                <w:p w:rsidR="007423DB" w:rsidRDefault="007423DB">
                  <w:pPr>
                    <w:jc w:val="center"/>
                    <w:rPr>
                      <w:rFonts w:ascii="Calibri" w:eastAsia="Calibri" w:hAnsi="Calibri" w:cs="Calibri"/>
                      <w:color w:val="000000"/>
                    </w:rPr>
                  </w:pPr>
                  <w:r>
                    <w:rPr>
                      <w:rFonts w:ascii="Calibri" w:eastAsia="Calibri" w:hAnsi="Calibri" w:cs="Calibri"/>
                      <w:color w:val="000000"/>
                    </w:rPr>
                    <w:t>LEANDRO RIBEIRO</w:t>
                  </w:r>
                </w:p>
                <w:p w:rsidR="00C70B1A" w:rsidRDefault="00527585">
                  <w:pPr>
                    <w:jc w:val="center"/>
                  </w:pPr>
                  <w:r>
                    <w:rPr>
                      <w:rFonts w:ascii="Calibri" w:eastAsia="Calibri" w:hAnsi="Calibri" w:cs="Calibri"/>
                      <w:color w:val="000000"/>
                    </w:rPr>
                    <w:t>Pregoeiro</w:t>
                  </w:r>
                </w:p>
              </w:tc>
            </w:tr>
          </w:tbl>
          <w:p w:rsidR="00C70B1A" w:rsidRDefault="00C70B1A">
            <w:pPr>
              <w:rPr>
                <w:vanish/>
              </w:rPr>
            </w:pPr>
          </w:p>
          <w:p w:rsidR="00C70B1A" w:rsidRDefault="00C70B1A">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C70B1A">
              <w:trPr>
                <w:jc w:val="center"/>
              </w:trPr>
              <w:tc>
                <w:tcPr>
                  <w:tcW w:w="3591" w:type="dxa"/>
                  <w:tcMar>
                    <w:top w:w="0" w:type="dxa"/>
                    <w:left w:w="0" w:type="dxa"/>
                    <w:bottom w:w="400" w:type="dxa"/>
                    <w:right w:w="0" w:type="dxa"/>
                  </w:tcMar>
                </w:tcPr>
                <w:p w:rsidR="00C70B1A" w:rsidRDefault="00527585">
                  <w:pPr>
                    <w:jc w:val="center"/>
                  </w:pPr>
                  <w:r>
                    <w:rPr>
                      <w:rFonts w:ascii="Calibri" w:eastAsia="Calibri" w:hAnsi="Calibri" w:cs="Calibri"/>
                      <w:color w:val="000000"/>
                    </w:rPr>
                    <w:t>________________________________</w:t>
                  </w:r>
                </w:p>
                <w:p w:rsidR="00C70B1A" w:rsidRDefault="00527585">
                  <w:pPr>
                    <w:jc w:val="center"/>
                  </w:pPr>
                  <w:r>
                    <w:rPr>
                      <w:rFonts w:ascii="Calibri" w:eastAsia="Calibri" w:hAnsi="Calibri" w:cs="Calibri"/>
                      <w:color w:val="000000"/>
                    </w:rPr>
                    <w:t>Representante Fornecedor</w:t>
                  </w:r>
                </w:p>
              </w:tc>
            </w:tr>
          </w:tbl>
          <w:p w:rsidR="00C70B1A" w:rsidRDefault="00C70B1A">
            <w:pPr>
              <w:spacing w:line="1" w:lineRule="auto"/>
            </w:pPr>
          </w:p>
        </w:tc>
        <w:tc>
          <w:tcPr>
            <w:tcW w:w="3591" w:type="dxa"/>
            <w:tcMar>
              <w:top w:w="0" w:type="dxa"/>
              <w:left w:w="0" w:type="dxa"/>
              <w:bottom w:w="0" w:type="dxa"/>
              <w:right w:w="0" w:type="dxa"/>
            </w:tcMar>
          </w:tcPr>
          <w:p w:rsidR="00C70B1A" w:rsidRDefault="00C70B1A">
            <w:pPr>
              <w:spacing w:line="1" w:lineRule="auto"/>
            </w:pPr>
          </w:p>
        </w:tc>
      </w:tr>
    </w:tbl>
    <w:p w:rsidR="00527585" w:rsidRDefault="00527585"/>
    <w:sectPr w:rsidR="00527585" w:rsidSect="00C70B1A">
      <w:headerReference w:type="default" r:id="rId18"/>
      <w:footerReference w:type="default" r:id="rId19"/>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85" w:rsidRDefault="00527585" w:rsidP="00C70B1A">
      <w:r>
        <w:separator/>
      </w:r>
    </w:p>
  </w:endnote>
  <w:endnote w:type="continuationSeparator" w:id="0">
    <w:p w:rsidR="00527585" w:rsidRDefault="00527585" w:rsidP="00C7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70B1A">
      <w:tc>
        <w:tcPr>
          <w:tcW w:w="10988" w:type="dxa"/>
        </w:tcPr>
        <w:p w:rsidR="00C70B1A" w:rsidRDefault="00C70B1A">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70B1A">
      <w:tc>
        <w:tcPr>
          <w:tcW w:w="10988" w:type="dxa"/>
        </w:tcPr>
        <w:p w:rsidR="00C70B1A" w:rsidRDefault="00C70B1A">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70B1A">
      <w:tc>
        <w:tcPr>
          <w:tcW w:w="10988" w:type="dxa"/>
        </w:tcPr>
        <w:p w:rsidR="00C70B1A" w:rsidRDefault="00C70B1A">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70B1A">
      <w:tc>
        <w:tcPr>
          <w:tcW w:w="10988" w:type="dxa"/>
        </w:tcPr>
        <w:p w:rsidR="00C70B1A" w:rsidRDefault="00C70B1A">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70B1A">
      <w:tc>
        <w:tcPr>
          <w:tcW w:w="10988" w:type="dxa"/>
        </w:tcPr>
        <w:p w:rsidR="00C70B1A" w:rsidRDefault="00C70B1A">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70B1A">
      <w:tc>
        <w:tcPr>
          <w:tcW w:w="10988" w:type="dxa"/>
        </w:tcPr>
        <w:p w:rsidR="00C70B1A" w:rsidRDefault="00C70B1A">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85" w:rsidRDefault="00527585" w:rsidP="00C70B1A">
      <w:r>
        <w:separator/>
      </w:r>
    </w:p>
  </w:footnote>
  <w:footnote w:type="continuationSeparator" w:id="0">
    <w:p w:rsidR="00527585" w:rsidRDefault="00527585" w:rsidP="00C70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70B1A">
      <w:trPr>
        <w:trHeight w:val="1417"/>
        <w:hidden/>
      </w:trPr>
      <w:tc>
        <w:tcPr>
          <w:tcW w:w="10988" w:type="dxa"/>
        </w:tcPr>
        <w:p w:rsidR="00C70B1A" w:rsidRDefault="00C70B1A">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70B1A">
            <w:tc>
              <w:tcPr>
                <w:tcW w:w="1700" w:type="dxa"/>
                <w:tcMar>
                  <w:top w:w="0" w:type="dxa"/>
                  <w:left w:w="0" w:type="dxa"/>
                  <w:bottom w:w="0" w:type="dxa"/>
                  <w:right w:w="0" w:type="dxa"/>
                </w:tcMar>
              </w:tcPr>
              <w:p w:rsidR="00C70B1A" w:rsidRDefault="00AD293A">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c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d4T3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70B1A" w:rsidRDefault="00C70B1A">
                <w:pPr>
                  <w:jc w:val="center"/>
                  <w:rPr>
                    <w:rFonts w:ascii="Arial" w:eastAsia="Arial" w:hAnsi="Arial" w:cs="Arial"/>
                    <w:color w:val="000000"/>
                  </w:rPr>
                </w:pPr>
              </w:p>
              <w:p w:rsidR="00C70B1A" w:rsidRDefault="005275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70B1A" w:rsidRDefault="005275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70B1A" w:rsidRDefault="00C70B1A">
                <w:pPr>
                  <w:jc w:val="right"/>
                  <w:rPr>
                    <w:rFonts w:ascii="Arial" w:eastAsia="Arial" w:hAnsi="Arial" w:cs="Arial"/>
                    <w:color w:val="000000"/>
                  </w:rPr>
                </w:pPr>
              </w:p>
            </w:tc>
          </w:tr>
        </w:tbl>
        <w:p w:rsidR="00C70B1A" w:rsidRDefault="00C70B1A">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70B1A">
      <w:trPr>
        <w:trHeight w:val="1417"/>
        <w:hidden/>
      </w:trPr>
      <w:tc>
        <w:tcPr>
          <w:tcW w:w="10988" w:type="dxa"/>
        </w:tcPr>
        <w:p w:rsidR="00C70B1A" w:rsidRDefault="00C70B1A">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70B1A">
            <w:tc>
              <w:tcPr>
                <w:tcW w:w="1700" w:type="dxa"/>
                <w:tcMar>
                  <w:top w:w="0" w:type="dxa"/>
                  <w:left w:w="0" w:type="dxa"/>
                  <w:bottom w:w="0" w:type="dxa"/>
                  <w:right w:w="0" w:type="dxa"/>
                </w:tcMar>
              </w:tcPr>
              <w:p w:rsidR="00C70B1A" w:rsidRDefault="00AD293A">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KMJO2gRndbq3xoFEPKWl7XzNXW5WroTQZXHvsH7dSa/l5V3wyS6pEJyLU7BcaypXLD7kz/aktr&#10;NbSM1qDA44UXgM4wAI3Ww0dVAxMKTHxa943uXEBIGNr76j2dqsf2FlWwOb2eRBEQrs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mD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8500" cy="762000"/>
                      <wp:effectExtent l="0" t="0" r="6350" b="0"/>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70B1A" w:rsidRDefault="00C70B1A">
                <w:pPr>
                  <w:jc w:val="center"/>
                  <w:rPr>
                    <w:rFonts w:ascii="Arial" w:eastAsia="Arial" w:hAnsi="Arial" w:cs="Arial"/>
                    <w:color w:val="000000"/>
                  </w:rPr>
                </w:pPr>
              </w:p>
              <w:p w:rsidR="00C70B1A" w:rsidRDefault="005275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70B1A" w:rsidRDefault="005275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70B1A" w:rsidRDefault="00C70B1A">
                <w:pPr>
                  <w:jc w:val="right"/>
                  <w:rPr>
                    <w:rFonts w:ascii="Arial" w:eastAsia="Arial" w:hAnsi="Arial" w:cs="Arial"/>
                    <w:color w:val="000000"/>
                  </w:rPr>
                </w:pPr>
              </w:p>
            </w:tc>
          </w:tr>
        </w:tbl>
        <w:p w:rsidR="00C70B1A" w:rsidRDefault="00C70B1A">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70B1A">
      <w:trPr>
        <w:trHeight w:val="1417"/>
        <w:hidden/>
      </w:trPr>
      <w:tc>
        <w:tcPr>
          <w:tcW w:w="10988" w:type="dxa"/>
        </w:tcPr>
        <w:p w:rsidR="00C70B1A" w:rsidRDefault="00C70B1A">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70B1A">
            <w:tc>
              <w:tcPr>
                <w:tcW w:w="1700" w:type="dxa"/>
                <w:tcMar>
                  <w:top w:w="0" w:type="dxa"/>
                  <w:left w:w="0" w:type="dxa"/>
                  <w:bottom w:w="0" w:type="dxa"/>
                  <w:right w:w="0" w:type="dxa"/>
                </w:tcMar>
              </w:tcPr>
              <w:p w:rsidR="00C70B1A" w:rsidRDefault="00AD293A">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C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RNQ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70B1A" w:rsidRDefault="00C70B1A">
                <w:pPr>
                  <w:jc w:val="center"/>
                  <w:rPr>
                    <w:rFonts w:ascii="Arial" w:eastAsia="Arial" w:hAnsi="Arial" w:cs="Arial"/>
                    <w:color w:val="000000"/>
                  </w:rPr>
                </w:pPr>
              </w:p>
              <w:p w:rsidR="00C70B1A" w:rsidRDefault="005275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70B1A" w:rsidRDefault="005275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70B1A" w:rsidRDefault="00C70B1A">
                <w:pPr>
                  <w:jc w:val="right"/>
                  <w:rPr>
                    <w:rFonts w:ascii="Arial" w:eastAsia="Arial" w:hAnsi="Arial" w:cs="Arial"/>
                    <w:color w:val="000000"/>
                  </w:rPr>
                </w:pPr>
              </w:p>
            </w:tc>
          </w:tr>
        </w:tbl>
        <w:p w:rsidR="00C70B1A" w:rsidRDefault="00C70B1A">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70B1A">
      <w:trPr>
        <w:trHeight w:val="1417"/>
        <w:hidden/>
      </w:trPr>
      <w:tc>
        <w:tcPr>
          <w:tcW w:w="10988" w:type="dxa"/>
        </w:tcPr>
        <w:p w:rsidR="00C70B1A" w:rsidRDefault="00C70B1A">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70B1A">
            <w:tc>
              <w:tcPr>
                <w:tcW w:w="1700" w:type="dxa"/>
                <w:tcMar>
                  <w:top w:w="0" w:type="dxa"/>
                  <w:left w:w="0" w:type="dxa"/>
                  <w:bottom w:w="0" w:type="dxa"/>
                  <w:right w:w="0" w:type="dxa"/>
                </w:tcMar>
              </w:tcPr>
              <w:p w:rsidR="00C70B1A" w:rsidRDefault="00AD293A">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jXuA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r0TjX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8500" cy="762000"/>
                      <wp:effectExtent l="0" t="0" r="6350" b="0"/>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70B1A" w:rsidRDefault="00C70B1A">
                <w:pPr>
                  <w:jc w:val="center"/>
                  <w:rPr>
                    <w:rFonts w:ascii="Arial" w:eastAsia="Arial" w:hAnsi="Arial" w:cs="Arial"/>
                    <w:color w:val="000000"/>
                  </w:rPr>
                </w:pPr>
              </w:p>
              <w:p w:rsidR="00C70B1A" w:rsidRDefault="005275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70B1A" w:rsidRDefault="005275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70B1A" w:rsidRDefault="00C70B1A">
                <w:pPr>
                  <w:jc w:val="right"/>
                  <w:rPr>
                    <w:rFonts w:ascii="Arial" w:eastAsia="Arial" w:hAnsi="Arial" w:cs="Arial"/>
                    <w:color w:val="000000"/>
                  </w:rPr>
                </w:pPr>
              </w:p>
            </w:tc>
          </w:tr>
        </w:tbl>
        <w:p w:rsidR="00C70B1A" w:rsidRDefault="00C70B1A">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70B1A">
      <w:trPr>
        <w:trHeight w:val="1417"/>
        <w:hidden/>
      </w:trPr>
      <w:tc>
        <w:tcPr>
          <w:tcW w:w="10988" w:type="dxa"/>
        </w:tcPr>
        <w:p w:rsidR="00C70B1A" w:rsidRDefault="00C70B1A">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70B1A">
            <w:tc>
              <w:tcPr>
                <w:tcW w:w="1700" w:type="dxa"/>
                <w:tcMar>
                  <w:top w:w="0" w:type="dxa"/>
                  <w:left w:w="0" w:type="dxa"/>
                  <w:bottom w:w="0" w:type="dxa"/>
                  <w:right w:w="0" w:type="dxa"/>
                </w:tcMar>
              </w:tcPr>
              <w:p w:rsidR="00C70B1A" w:rsidRDefault="00AD293A">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8500" cy="762000"/>
                      <wp:effectExtent l="0" t="0" r="6350" b="0"/>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70B1A" w:rsidRDefault="00C70B1A">
                <w:pPr>
                  <w:jc w:val="center"/>
                  <w:rPr>
                    <w:rFonts w:ascii="Arial" w:eastAsia="Arial" w:hAnsi="Arial" w:cs="Arial"/>
                    <w:color w:val="000000"/>
                  </w:rPr>
                </w:pPr>
              </w:p>
              <w:p w:rsidR="00C70B1A" w:rsidRDefault="005275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70B1A" w:rsidRDefault="005275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70B1A" w:rsidRDefault="00C70B1A">
                <w:pPr>
                  <w:jc w:val="right"/>
                  <w:rPr>
                    <w:rFonts w:ascii="Arial" w:eastAsia="Arial" w:hAnsi="Arial" w:cs="Arial"/>
                    <w:color w:val="000000"/>
                  </w:rPr>
                </w:pPr>
              </w:p>
            </w:tc>
          </w:tr>
        </w:tbl>
        <w:p w:rsidR="00C70B1A" w:rsidRDefault="00C70B1A">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70B1A">
      <w:trPr>
        <w:trHeight w:val="1417"/>
        <w:hidden/>
      </w:trPr>
      <w:tc>
        <w:tcPr>
          <w:tcW w:w="10988" w:type="dxa"/>
        </w:tcPr>
        <w:p w:rsidR="00C70B1A" w:rsidRDefault="00C70B1A">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70B1A">
            <w:tc>
              <w:tcPr>
                <w:tcW w:w="1700" w:type="dxa"/>
                <w:tcMar>
                  <w:top w:w="0" w:type="dxa"/>
                  <w:left w:w="0" w:type="dxa"/>
                  <w:bottom w:w="0" w:type="dxa"/>
                  <w:right w:w="0" w:type="dxa"/>
                </w:tcMar>
              </w:tcPr>
              <w:p w:rsidR="00C70B1A" w:rsidRDefault="00AD293A">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70B1A" w:rsidRDefault="00C70B1A">
                <w:pPr>
                  <w:jc w:val="center"/>
                  <w:rPr>
                    <w:rFonts w:ascii="Arial" w:eastAsia="Arial" w:hAnsi="Arial" w:cs="Arial"/>
                    <w:color w:val="000000"/>
                  </w:rPr>
                </w:pPr>
              </w:p>
              <w:p w:rsidR="00C70B1A" w:rsidRDefault="005275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70B1A" w:rsidRDefault="005275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70B1A" w:rsidRDefault="00C70B1A">
                <w:pPr>
                  <w:jc w:val="right"/>
                  <w:rPr>
                    <w:rFonts w:ascii="Arial" w:eastAsia="Arial" w:hAnsi="Arial" w:cs="Arial"/>
                    <w:color w:val="000000"/>
                  </w:rPr>
                </w:pPr>
              </w:p>
            </w:tc>
          </w:tr>
        </w:tbl>
        <w:p w:rsidR="00C70B1A" w:rsidRDefault="00C70B1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1A"/>
    <w:rsid w:val="0008376E"/>
    <w:rsid w:val="00271143"/>
    <w:rsid w:val="00527585"/>
    <w:rsid w:val="007423DB"/>
    <w:rsid w:val="008045AC"/>
    <w:rsid w:val="00A81BFF"/>
    <w:rsid w:val="00AD293A"/>
    <w:rsid w:val="00C70B1A"/>
    <w:rsid w:val="00ED14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C70B1A"/>
    <w:rPr>
      <w:color w:val="0000FF"/>
      <w:u w:val="single"/>
    </w:rPr>
  </w:style>
  <w:style w:type="paragraph" w:styleId="Textodebalo">
    <w:name w:val="Balloon Text"/>
    <w:basedOn w:val="Normal"/>
    <w:link w:val="TextodebaloChar"/>
    <w:uiPriority w:val="99"/>
    <w:semiHidden/>
    <w:unhideWhenUsed/>
    <w:rsid w:val="00ED145F"/>
    <w:rPr>
      <w:rFonts w:ascii="Tahoma" w:hAnsi="Tahoma" w:cs="Tahoma"/>
      <w:sz w:val="16"/>
      <w:szCs w:val="16"/>
    </w:rPr>
  </w:style>
  <w:style w:type="character" w:customStyle="1" w:styleId="TextodebaloChar">
    <w:name w:val="Texto de balão Char"/>
    <w:basedOn w:val="Fontepargpadro"/>
    <w:link w:val="Textodebalo"/>
    <w:uiPriority w:val="99"/>
    <w:semiHidden/>
    <w:rsid w:val="00ED1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C70B1A"/>
    <w:rPr>
      <w:color w:val="0000FF"/>
      <w:u w:val="single"/>
    </w:rPr>
  </w:style>
  <w:style w:type="paragraph" w:styleId="Textodebalo">
    <w:name w:val="Balloon Text"/>
    <w:basedOn w:val="Normal"/>
    <w:link w:val="TextodebaloChar"/>
    <w:uiPriority w:val="99"/>
    <w:semiHidden/>
    <w:unhideWhenUsed/>
    <w:rsid w:val="00ED145F"/>
    <w:rPr>
      <w:rFonts w:ascii="Tahoma" w:hAnsi="Tahoma" w:cs="Tahoma"/>
      <w:sz w:val="16"/>
      <w:szCs w:val="16"/>
    </w:rPr>
  </w:style>
  <w:style w:type="character" w:customStyle="1" w:styleId="TextodebaloChar">
    <w:name w:val="Texto de balão Char"/>
    <w:basedOn w:val="Fontepargpadro"/>
    <w:link w:val="Textodebalo"/>
    <w:uiPriority w:val="99"/>
    <w:semiHidden/>
    <w:rsid w:val="00ED1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andro.ribeiro59@hotmail.com"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5873</Words>
  <Characters>31717</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9</cp:revision>
  <dcterms:created xsi:type="dcterms:W3CDTF">2019-04-08T17:31:00Z</dcterms:created>
  <dcterms:modified xsi:type="dcterms:W3CDTF">2019-04-08T17:40:00Z</dcterms:modified>
</cp:coreProperties>
</file>